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4A" w:rsidRDefault="00C72C4A" w:rsidP="0035532B">
      <w:pPr>
        <w:spacing w:after="0" w:line="240" w:lineRule="auto"/>
        <w:jc w:val="center"/>
        <w:rPr>
          <w:rFonts w:asciiTheme="majorHAnsi" w:eastAsia="Times New Roman" w:hAnsiTheme="majorHAnsi" w:cs="Times New Roman"/>
          <w:sz w:val="24"/>
          <w:szCs w:val="24"/>
          <w:lang w:eastAsia="en-IN"/>
        </w:rPr>
      </w:pPr>
      <w:r w:rsidRPr="00A63E9F">
        <w:rPr>
          <w:noProof/>
          <w:lang w:eastAsia="zh-TW"/>
        </w:rPr>
        <w:pict>
          <v:shapetype id="_x0000_t202" coordsize="21600,21600" o:spt="202" path="m,l,21600r21600,l21600,xe">
            <v:stroke joinstyle="miter"/>
            <v:path gradientshapeok="t" o:connecttype="rect"/>
          </v:shapetype>
          <v:shape id="_x0000_s1037" type="#_x0000_t202" style="position:absolute;left:0;text-align:left;margin-left:-4.5pt;margin-top:.15pt;width:302.25pt;height:60.75pt;z-index:251677696;mso-width-relative:margin;mso-height-relative:margin" filled="f" stroked="f">
            <v:textbox style="mso-next-textbox:#_x0000_s1037">
              <w:txbxContent>
                <w:p w:rsidR="00C72C4A" w:rsidRPr="0083003F" w:rsidRDefault="00C72C4A" w:rsidP="00C72C4A">
                  <w:pPr>
                    <w:spacing w:after="0" w:line="240" w:lineRule="auto"/>
                    <w:jc w:val="both"/>
                    <w:rPr>
                      <w:rFonts w:asciiTheme="majorHAnsi" w:hAnsiTheme="majorHAnsi"/>
                      <w:b/>
                      <w:color w:val="000066"/>
                      <w:sz w:val="18"/>
                      <w:szCs w:val="18"/>
                    </w:rPr>
                  </w:pPr>
                  <w:r w:rsidRPr="0083003F">
                    <w:rPr>
                      <w:rFonts w:asciiTheme="majorHAnsi" w:hAnsiTheme="majorHAnsi"/>
                      <w:b/>
                      <w:color w:val="000066"/>
                      <w:sz w:val="18"/>
                      <w:szCs w:val="18"/>
                    </w:rPr>
                    <w:t>World Journal of Clinical Pharmacology, Microbiology and Toxicology</w:t>
                  </w:r>
                </w:p>
                <w:p w:rsidR="00C72C4A" w:rsidRPr="0083003F" w:rsidRDefault="00C72C4A" w:rsidP="00C72C4A">
                  <w:pPr>
                    <w:spacing w:after="0" w:line="240" w:lineRule="auto"/>
                    <w:jc w:val="both"/>
                    <w:rPr>
                      <w:rFonts w:asciiTheme="majorHAnsi" w:hAnsiTheme="majorHAnsi"/>
                      <w:sz w:val="18"/>
                      <w:szCs w:val="18"/>
                    </w:rPr>
                  </w:pPr>
                  <w:r w:rsidRPr="0083003F">
                    <w:rPr>
                      <w:rFonts w:asciiTheme="majorHAnsi" w:hAnsiTheme="majorHAnsi"/>
                      <w:sz w:val="18"/>
                      <w:szCs w:val="18"/>
                    </w:rPr>
                    <w:t>World J. Clin.</w:t>
                  </w:r>
                  <w:r>
                    <w:rPr>
                      <w:rFonts w:asciiTheme="majorHAnsi" w:hAnsiTheme="majorHAnsi"/>
                      <w:sz w:val="18"/>
                      <w:szCs w:val="18"/>
                    </w:rPr>
                    <w:t xml:space="preserve"> </w:t>
                  </w:r>
                  <w:r w:rsidRPr="0083003F">
                    <w:rPr>
                      <w:rFonts w:asciiTheme="majorHAnsi" w:hAnsiTheme="majorHAnsi"/>
                      <w:sz w:val="18"/>
                      <w:szCs w:val="18"/>
                    </w:rPr>
                    <w:t>Pharmacol.</w:t>
                  </w:r>
                  <w:r>
                    <w:rPr>
                      <w:rFonts w:asciiTheme="majorHAnsi" w:hAnsiTheme="majorHAnsi"/>
                      <w:sz w:val="18"/>
                      <w:szCs w:val="18"/>
                    </w:rPr>
                    <w:t xml:space="preserve"> </w:t>
                  </w:r>
                  <w:r w:rsidRPr="0083003F">
                    <w:rPr>
                      <w:rFonts w:asciiTheme="majorHAnsi" w:hAnsiTheme="majorHAnsi"/>
                      <w:sz w:val="18"/>
                      <w:szCs w:val="18"/>
                    </w:rPr>
                    <w:t>Microbiol.Toxicol.</w:t>
                  </w:r>
                </w:p>
                <w:p w:rsidR="00C72C4A" w:rsidRPr="0083003F" w:rsidRDefault="00C72C4A" w:rsidP="00C72C4A">
                  <w:pPr>
                    <w:spacing w:after="0" w:line="240" w:lineRule="auto"/>
                    <w:jc w:val="both"/>
                    <w:rPr>
                      <w:rFonts w:asciiTheme="majorHAnsi" w:hAnsiTheme="majorHAnsi"/>
                      <w:sz w:val="18"/>
                      <w:szCs w:val="18"/>
                    </w:rPr>
                  </w:pPr>
                  <w:r w:rsidRPr="0083003F">
                    <w:rPr>
                      <w:rFonts w:asciiTheme="majorHAnsi" w:hAnsiTheme="majorHAnsi"/>
                      <w:sz w:val="18"/>
                      <w:szCs w:val="18"/>
                    </w:rPr>
                    <w:t xml:space="preserve">Vol. 1 [1] </w:t>
                  </w:r>
                  <w:r>
                    <w:rPr>
                      <w:rFonts w:asciiTheme="majorHAnsi" w:hAnsiTheme="majorHAnsi"/>
                      <w:sz w:val="18"/>
                      <w:szCs w:val="18"/>
                    </w:rPr>
                    <w:t>May</w:t>
                  </w:r>
                  <w:r w:rsidRPr="0083003F">
                    <w:rPr>
                      <w:rFonts w:asciiTheme="majorHAnsi" w:hAnsiTheme="majorHAnsi"/>
                      <w:sz w:val="18"/>
                      <w:szCs w:val="18"/>
                    </w:rPr>
                    <w:t xml:space="preserve"> 2015; 01-02</w:t>
                  </w:r>
                </w:p>
                <w:p w:rsidR="00C72C4A" w:rsidRDefault="00C72C4A" w:rsidP="00C72C4A">
                  <w:pPr>
                    <w:spacing w:after="0" w:line="240" w:lineRule="auto"/>
                    <w:jc w:val="both"/>
                    <w:rPr>
                      <w:rFonts w:asciiTheme="majorHAnsi" w:hAnsiTheme="majorHAnsi"/>
                      <w:sz w:val="18"/>
                      <w:szCs w:val="18"/>
                    </w:rPr>
                  </w:pPr>
                  <w:r>
                    <w:rPr>
                      <w:rFonts w:asciiTheme="majorHAnsi" w:hAnsiTheme="majorHAnsi"/>
                      <w:sz w:val="18"/>
                      <w:szCs w:val="18"/>
                    </w:rPr>
                    <w:t>© AELS, India</w:t>
                  </w:r>
                </w:p>
                <w:p w:rsidR="00C72C4A" w:rsidRPr="0083003F" w:rsidRDefault="00C72C4A" w:rsidP="00C72C4A">
                  <w:pPr>
                    <w:spacing w:after="0" w:line="240" w:lineRule="auto"/>
                    <w:jc w:val="both"/>
                    <w:rPr>
                      <w:rFonts w:asciiTheme="majorHAnsi" w:hAnsiTheme="majorHAnsi"/>
                      <w:sz w:val="18"/>
                      <w:szCs w:val="18"/>
                    </w:rPr>
                  </w:pPr>
                  <w:r w:rsidRPr="0083003F">
                    <w:rPr>
                      <w:rFonts w:asciiTheme="majorHAnsi" w:hAnsiTheme="majorHAnsi"/>
                      <w:sz w:val="18"/>
                      <w:szCs w:val="18"/>
                    </w:rPr>
                    <w:t>URL</w:t>
                  </w:r>
                  <w:r>
                    <w:rPr>
                      <w:rFonts w:asciiTheme="majorHAnsi" w:hAnsiTheme="majorHAnsi"/>
                      <w:sz w:val="18"/>
                      <w:szCs w:val="18"/>
                    </w:rPr>
                    <w:t xml:space="preserve">: </w:t>
                  </w:r>
                  <w:r w:rsidRPr="0083003F">
                    <w:rPr>
                      <w:rFonts w:asciiTheme="majorHAnsi" w:hAnsiTheme="majorHAnsi"/>
                      <w:sz w:val="18"/>
                      <w:szCs w:val="18"/>
                    </w:rPr>
                    <w:t>http//wjcpmt.com</w:t>
                  </w:r>
                </w:p>
              </w:txbxContent>
            </v:textbox>
          </v:shape>
        </w:pict>
      </w:r>
      <w:r>
        <w:rPr>
          <w:noProof/>
        </w:rPr>
        <w:drawing>
          <wp:anchor distT="0" distB="0" distL="114300" distR="114300" simplePos="0" relativeHeight="251680768" behindDoc="1" locked="0" layoutInCell="1" allowOverlap="1">
            <wp:simplePos x="0" y="0"/>
            <wp:positionH relativeFrom="column">
              <wp:posOffset>3962400</wp:posOffset>
            </wp:positionH>
            <wp:positionV relativeFrom="paragraph">
              <wp:posOffset>76200</wp:posOffset>
            </wp:positionV>
            <wp:extent cx="1752600" cy="676275"/>
            <wp:effectExtent l="19050" t="0" r="0" b="0"/>
            <wp:wrapTight wrapText="bothSides">
              <wp:wrapPolygon edited="0">
                <wp:start x="-235" y="0"/>
                <wp:lineTo x="-235" y="21296"/>
                <wp:lineTo x="21600" y="21296"/>
                <wp:lineTo x="21600" y="0"/>
                <wp:lineTo x="-235" y="0"/>
              </wp:wrapPolygon>
            </wp:wrapTight>
            <wp:docPr id="3" name="Picture 1" descr="C:\Users\manish009\Desktop\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ish009\Desktop\Picture2.png"/>
                    <pic:cNvPicPr>
                      <a:picLocks noChangeAspect="1" noChangeArrowheads="1"/>
                    </pic:cNvPicPr>
                  </pic:nvPicPr>
                  <pic:blipFill>
                    <a:blip r:embed="rId9" cstate="print"/>
                    <a:srcRect/>
                    <a:stretch>
                      <a:fillRect/>
                    </a:stretch>
                  </pic:blipFill>
                  <pic:spPr bwMode="auto">
                    <a:xfrm>
                      <a:off x="0" y="0"/>
                      <a:ext cx="1752600" cy="676275"/>
                    </a:xfrm>
                    <a:prstGeom prst="rect">
                      <a:avLst/>
                    </a:prstGeom>
                    <a:noFill/>
                    <a:ln w="9525">
                      <a:noFill/>
                      <a:miter lim="800000"/>
                      <a:headEnd/>
                      <a:tailEnd/>
                    </a:ln>
                  </pic:spPr>
                </pic:pic>
              </a:graphicData>
            </a:graphic>
          </wp:anchor>
        </w:drawing>
      </w:r>
    </w:p>
    <w:p w:rsidR="00C72C4A" w:rsidRDefault="00C72C4A" w:rsidP="0035532B">
      <w:pPr>
        <w:spacing w:after="0" w:line="240" w:lineRule="auto"/>
        <w:jc w:val="center"/>
        <w:rPr>
          <w:rFonts w:asciiTheme="majorHAnsi" w:eastAsia="Times New Roman" w:hAnsiTheme="majorHAnsi" w:cs="Times New Roman"/>
          <w:sz w:val="24"/>
          <w:szCs w:val="24"/>
          <w:lang w:eastAsia="en-IN"/>
        </w:rPr>
      </w:pPr>
    </w:p>
    <w:p w:rsidR="00C72C4A" w:rsidRDefault="00C72C4A" w:rsidP="0035532B">
      <w:pPr>
        <w:spacing w:after="0" w:line="240" w:lineRule="auto"/>
        <w:jc w:val="center"/>
        <w:rPr>
          <w:rFonts w:asciiTheme="majorHAnsi" w:eastAsia="Times New Roman" w:hAnsiTheme="majorHAnsi" w:cs="Times New Roman"/>
          <w:sz w:val="24"/>
          <w:szCs w:val="24"/>
          <w:lang w:eastAsia="en-IN"/>
        </w:rPr>
      </w:pPr>
    </w:p>
    <w:p w:rsidR="00C72C4A" w:rsidRDefault="00C72C4A" w:rsidP="0035532B">
      <w:pPr>
        <w:spacing w:after="0" w:line="240" w:lineRule="auto"/>
        <w:jc w:val="center"/>
        <w:rPr>
          <w:rFonts w:asciiTheme="majorHAnsi" w:eastAsia="Times New Roman" w:hAnsiTheme="majorHAnsi" w:cs="Times New Roman"/>
          <w:sz w:val="24"/>
          <w:szCs w:val="24"/>
          <w:lang w:eastAsia="en-IN"/>
        </w:rPr>
      </w:pPr>
    </w:p>
    <w:p w:rsidR="00C72C4A" w:rsidRDefault="00C72C4A" w:rsidP="0035532B">
      <w:pPr>
        <w:spacing w:after="0" w:line="240" w:lineRule="auto"/>
        <w:jc w:val="center"/>
        <w:rPr>
          <w:rFonts w:asciiTheme="majorHAnsi" w:eastAsia="Times New Roman" w:hAnsiTheme="majorHAnsi" w:cs="Times New Roman"/>
          <w:sz w:val="24"/>
          <w:szCs w:val="24"/>
          <w:lang w:eastAsia="en-IN"/>
        </w:rPr>
      </w:pPr>
      <w:r w:rsidRPr="00A63E9F">
        <w:rPr>
          <w:noProof/>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8" type="#_x0000_t176" style="position:absolute;left:0;text-align:left;margin-left:3pt;margin-top:12.2pt;width:81pt;height:21.3pt;z-index:251678720;mso-width-relative:margin;mso-height-relative:margin" fillcolor="#00b0f0" stroked="f">
            <v:textbox style="mso-next-textbox:#_x0000_s1038">
              <w:txbxContent>
                <w:p w:rsidR="00C72C4A" w:rsidRPr="003B12E1" w:rsidRDefault="00C72C4A" w:rsidP="00C72C4A">
                  <w:pPr>
                    <w:rPr>
                      <w:rFonts w:asciiTheme="majorHAnsi" w:hAnsiTheme="majorHAnsi"/>
                      <w:b/>
                      <w:sz w:val="24"/>
                      <w:szCs w:val="24"/>
                    </w:rPr>
                  </w:pPr>
                  <w:r>
                    <w:rPr>
                      <w:rFonts w:asciiTheme="majorHAnsi" w:hAnsiTheme="majorHAnsi"/>
                      <w:b/>
                      <w:sz w:val="24"/>
                      <w:szCs w:val="24"/>
                    </w:rPr>
                    <w:t>EDITORIAL</w:t>
                  </w:r>
                </w:p>
              </w:txbxContent>
            </v:textbox>
          </v:shape>
        </w:pict>
      </w:r>
      <w:r w:rsidRPr="00A63E9F">
        <w:rPr>
          <w:noProof/>
        </w:rPr>
        <w:pict>
          <v:shapetype id="_x0000_t32" coordsize="21600,21600" o:spt="32" o:oned="t" path="m,l21600,21600e" filled="f">
            <v:path arrowok="t" fillok="f" o:connecttype="none"/>
            <o:lock v:ext="edit" shapetype="t"/>
          </v:shapetype>
          <v:shape id="_x0000_s1039" type="#_x0000_t32" style="position:absolute;left:0;text-align:left;margin-left:3pt;margin-top:9.15pt;width:446.25pt;height:.05pt;z-index:251679744" o:connectortype="straight" strokecolor="#00b0f0" strokeweight="1.5pt"/>
        </w:pict>
      </w:r>
    </w:p>
    <w:p w:rsidR="00C72C4A" w:rsidRDefault="00C72C4A" w:rsidP="0035532B">
      <w:pPr>
        <w:spacing w:after="0" w:line="240" w:lineRule="auto"/>
        <w:jc w:val="center"/>
        <w:rPr>
          <w:rFonts w:asciiTheme="majorHAnsi" w:eastAsia="Times New Roman" w:hAnsiTheme="majorHAnsi" w:cs="Times New Roman"/>
          <w:sz w:val="24"/>
          <w:szCs w:val="24"/>
          <w:lang w:eastAsia="en-IN"/>
        </w:rPr>
      </w:pPr>
    </w:p>
    <w:p w:rsidR="003B12E1" w:rsidRDefault="003B12E1" w:rsidP="0035532B">
      <w:pPr>
        <w:spacing w:after="0" w:line="240" w:lineRule="auto"/>
      </w:pPr>
    </w:p>
    <w:p w:rsidR="00C72C4A" w:rsidRDefault="00C72C4A" w:rsidP="0035532B">
      <w:pPr>
        <w:spacing w:after="0" w:line="240" w:lineRule="auto"/>
        <w:jc w:val="center"/>
        <w:rPr>
          <w:rFonts w:asciiTheme="majorHAnsi" w:eastAsia="Times New Roman" w:hAnsiTheme="majorHAnsi" w:cs="Times New Roman"/>
          <w:sz w:val="24"/>
          <w:szCs w:val="24"/>
          <w:lang w:eastAsia="en-IN"/>
        </w:rPr>
      </w:pPr>
    </w:p>
    <w:p w:rsidR="006D2BA8" w:rsidRDefault="006D2BA8" w:rsidP="0035532B">
      <w:pPr>
        <w:spacing w:after="0" w:line="240" w:lineRule="auto"/>
        <w:jc w:val="center"/>
        <w:rPr>
          <w:rFonts w:asciiTheme="majorHAnsi" w:eastAsia="Times New Roman" w:hAnsiTheme="majorHAnsi" w:cs="Times New Roman"/>
          <w:sz w:val="24"/>
          <w:szCs w:val="24"/>
          <w:lang w:eastAsia="en-IN"/>
        </w:rPr>
      </w:pPr>
      <w:r w:rsidRPr="00132D5C">
        <w:rPr>
          <w:rFonts w:asciiTheme="majorHAnsi" w:eastAsia="Times New Roman" w:hAnsiTheme="majorHAnsi" w:cs="Times New Roman"/>
          <w:sz w:val="24"/>
          <w:szCs w:val="24"/>
          <w:lang w:eastAsia="en-IN"/>
        </w:rPr>
        <w:t xml:space="preserve">Title - </w:t>
      </w:r>
      <w:r>
        <w:rPr>
          <w:rFonts w:asciiTheme="majorHAnsi" w:eastAsia="Times New Roman" w:hAnsiTheme="majorHAnsi" w:cs="Times New Roman"/>
          <w:sz w:val="24"/>
          <w:szCs w:val="24"/>
          <w:lang w:eastAsia="en-IN"/>
        </w:rPr>
        <w:t>15</w:t>
      </w:r>
      <w:r w:rsidRPr="00132D5C">
        <w:rPr>
          <w:rFonts w:asciiTheme="majorHAnsi" w:eastAsia="Times New Roman" w:hAnsiTheme="majorHAnsi" w:cs="Times New Roman"/>
          <w:sz w:val="24"/>
          <w:szCs w:val="24"/>
          <w:lang w:eastAsia="en-IN"/>
        </w:rPr>
        <w:t xml:space="preserve"> FONT SIZE, </w:t>
      </w:r>
      <w:r w:rsidRPr="00FF5EBA">
        <w:rPr>
          <w:rFonts w:asciiTheme="majorHAnsi" w:eastAsia="Times New Roman" w:hAnsiTheme="majorHAnsi" w:cs="Times New Roman"/>
          <w:sz w:val="24"/>
          <w:szCs w:val="24"/>
          <w:lang w:eastAsia="en-IN"/>
        </w:rPr>
        <w:t>CAMBRIA</w:t>
      </w:r>
      <w:r>
        <w:rPr>
          <w:rFonts w:asciiTheme="majorHAnsi" w:eastAsia="Times New Roman" w:hAnsiTheme="majorHAnsi" w:cs="Times New Roman"/>
          <w:sz w:val="24"/>
          <w:szCs w:val="24"/>
          <w:lang w:eastAsia="en-IN"/>
        </w:rPr>
        <w:t>, NORMAL, BOLD)</w:t>
      </w:r>
    </w:p>
    <w:p w:rsidR="006D2BA8" w:rsidRDefault="006D2BA8" w:rsidP="0035532B">
      <w:pPr>
        <w:spacing w:after="0" w:line="240" w:lineRule="auto"/>
        <w:jc w:val="both"/>
        <w:rPr>
          <w:rFonts w:asciiTheme="majorHAnsi" w:eastAsia="Times New Roman" w:hAnsiTheme="majorHAnsi" w:cs="Times New Roman"/>
          <w:sz w:val="24"/>
          <w:szCs w:val="24"/>
          <w:lang w:eastAsia="en-IN"/>
        </w:rPr>
      </w:pPr>
    </w:p>
    <w:p w:rsidR="006D2BA8" w:rsidRPr="00132D5C" w:rsidRDefault="006D2BA8" w:rsidP="0035532B">
      <w:pPr>
        <w:spacing w:after="0" w:line="240" w:lineRule="auto"/>
        <w:jc w:val="center"/>
        <w:rPr>
          <w:rFonts w:asciiTheme="majorHAnsi" w:eastAsia="Times New Roman" w:hAnsiTheme="majorHAnsi" w:cs="Times New Roman"/>
          <w:sz w:val="24"/>
          <w:szCs w:val="24"/>
          <w:lang w:eastAsia="en-IN"/>
        </w:rPr>
      </w:pPr>
      <w:r w:rsidRPr="00132D5C">
        <w:rPr>
          <w:rFonts w:asciiTheme="majorHAnsi" w:eastAsia="Times New Roman" w:hAnsiTheme="majorHAnsi" w:cs="Times New Roman"/>
          <w:sz w:val="24"/>
          <w:szCs w:val="24"/>
          <w:lang w:eastAsia="en-IN"/>
        </w:rPr>
        <w:t xml:space="preserve">Authors - Avijeet Jain, Amit K Jain --- (12 FONT SIZE, </w:t>
      </w:r>
      <w:r>
        <w:rPr>
          <w:rFonts w:asciiTheme="majorHAnsi" w:eastAsia="Times New Roman" w:hAnsiTheme="majorHAnsi" w:cs="Times New Roman"/>
          <w:sz w:val="24"/>
          <w:szCs w:val="24"/>
          <w:lang w:eastAsia="en-IN"/>
        </w:rPr>
        <w:t>CAMBRIA</w:t>
      </w:r>
      <w:r w:rsidRPr="00132D5C">
        <w:rPr>
          <w:rFonts w:asciiTheme="majorHAnsi" w:eastAsia="Times New Roman" w:hAnsiTheme="majorHAnsi" w:cs="Times New Roman"/>
          <w:sz w:val="24"/>
          <w:szCs w:val="24"/>
          <w:lang w:eastAsia="en-IN"/>
        </w:rPr>
        <w:t>, NORMAL, BOLD)</w:t>
      </w:r>
    </w:p>
    <w:p w:rsidR="006D2BA8" w:rsidRDefault="006D2BA8" w:rsidP="0035532B">
      <w:pPr>
        <w:spacing w:after="0" w:line="240" w:lineRule="auto"/>
        <w:jc w:val="both"/>
        <w:rPr>
          <w:rFonts w:asciiTheme="majorHAnsi" w:eastAsia="Times New Roman" w:hAnsiTheme="majorHAnsi" w:cs="Times New Roman"/>
          <w:sz w:val="24"/>
          <w:szCs w:val="24"/>
          <w:lang w:eastAsia="en-IN"/>
        </w:rPr>
      </w:pPr>
    </w:p>
    <w:p w:rsidR="006D2BA8" w:rsidRPr="00132D5C" w:rsidRDefault="006D2BA8" w:rsidP="0035532B">
      <w:pPr>
        <w:spacing w:after="0" w:line="240" w:lineRule="auto"/>
        <w:jc w:val="both"/>
        <w:rPr>
          <w:rFonts w:asciiTheme="majorHAnsi" w:eastAsia="Times New Roman" w:hAnsiTheme="majorHAnsi" w:cs="Times New Roman"/>
          <w:sz w:val="24"/>
          <w:szCs w:val="24"/>
          <w:lang w:eastAsia="en-IN"/>
        </w:rPr>
      </w:pPr>
      <w:r w:rsidRPr="00132D5C">
        <w:rPr>
          <w:rFonts w:asciiTheme="majorHAnsi" w:eastAsia="Times New Roman" w:hAnsiTheme="majorHAnsi" w:cs="Times New Roman"/>
          <w:sz w:val="24"/>
          <w:szCs w:val="24"/>
          <w:lang w:eastAsia="en-IN"/>
        </w:rPr>
        <w:t>Abstract- Keywords and Please include 3-10 keywords for indexing purposes; Full-length manuscript submission should contain an abstract of up to 250 words in a structured form, consisting of:</w:t>
      </w:r>
      <w:r w:rsidRPr="00FF5EBA">
        <w:rPr>
          <w:rFonts w:asciiTheme="majorHAnsi" w:eastAsia="Times New Roman" w:hAnsiTheme="majorHAnsi" w:cs="Times New Roman"/>
          <w:sz w:val="24"/>
          <w:szCs w:val="24"/>
          <w:lang w:eastAsia="en-IN"/>
        </w:rPr>
        <w:t> </w:t>
      </w:r>
      <w:r w:rsidRPr="00FF5EBA">
        <w:rPr>
          <w:rFonts w:asciiTheme="majorHAnsi" w:eastAsia="Times New Roman" w:hAnsiTheme="majorHAnsi" w:cs="Times New Roman"/>
          <w:b/>
          <w:bCs/>
          <w:sz w:val="24"/>
          <w:szCs w:val="24"/>
          <w:lang w:eastAsia="en-IN"/>
        </w:rPr>
        <w:t>Objective, Methods, Results, and Conclusion.</w:t>
      </w:r>
    </w:p>
    <w:p w:rsidR="006D2BA8" w:rsidRDefault="006D2BA8" w:rsidP="0035532B">
      <w:pPr>
        <w:spacing w:after="0" w:line="240" w:lineRule="auto"/>
        <w:jc w:val="both"/>
        <w:rPr>
          <w:rFonts w:asciiTheme="majorHAnsi" w:eastAsia="Times New Roman" w:hAnsiTheme="majorHAnsi" w:cs="Times New Roman"/>
          <w:b/>
          <w:bCs/>
          <w:sz w:val="24"/>
          <w:szCs w:val="24"/>
          <w:lang w:eastAsia="en-IN"/>
        </w:rPr>
      </w:pPr>
      <w:r w:rsidRPr="00FF5EBA">
        <w:rPr>
          <w:rFonts w:asciiTheme="majorHAnsi" w:eastAsia="Times New Roman" w:hAnsiTheme="majorHAnsi" w:cs="Times New Roman"/>
          <w:b/>
          <w:bCs/>
          <w:sz w:val="24"/>
          <w:szCs w:val="24"/>
          <w:lang w:eastAsia="en-IN"/>
        </w:rPr>
        <w:t>Headings – INTRODUCTION, MATERIALS AND METHODS, RESULTS, DISCUSSION, CONCLUSIONS.</w:t>
      </w:r>
      <w:r w:rsidRPr="00132D5C">
        <w:rPr>
          <w:rFonts w:asciiTheme="majorHAnsi" w:eastAsia="Times New Roman" w:hAnsiTheme="majorHAnsi" w:cs="Times New Roman"/>
          <w:sz w:val="24"/>
          <w:szCs w:val="24"/>
          <w:lang w:eastAsia="en-IN"/>
        </w:rPr>
        <w:br/>
      </w:r>
    </w:p>
    <w:p w:rsidR="006D2BA8" w:rsidRPr="00132D5C" w:rsidRDefault="006D2BA8" w:rsidP="0035532B">
      <w:pPr>
        <w:spacing w:after="0" w:line="240" w:lineRule="auto"/>
        <w:jc w:val="both"/>
        <w:rPr>
          <w:rFonts w:asciiTheme="majorHAnsi" w:eastAsia="Times New Roman" w:hAnsiTheme="majorHAnsi" w:cs="Times New Roman"/>
          <w:sz w:val="24"/>
          <w:szCs w:val="24"/>
          <w:lang w:eastAsia="en-IN"/>
        </w:rPr>
      </w:pPr>
      <w:r w:rsidRPr="00FF5EBA">
        <w:rPr>
          <w:rFonts w:asciiTheme="majorHAnsi" w:eastAsia="Times New Roman" w:hAnsiTheme="majorHAnsi" w:cs="Times New Roman"/>
          <w:b/>
          <w:bCs/>
          <w:sz w:val="24"/>
          <w:szCs w:val="24"/>
          <w:lang w:eastAsia="en-IN"/>
        </w:rPr>
        <w:t>Introduction</w:t>
      </w:r>
      <w:r w:rsidRPr="00132D5C">
        <w:rPr>
          <w:rFonts w:asciiTheme="majorHAnsi" w:eastAsia="Times New Roman" w:hAnsiTheme="majorHAnsi" w:cs="Times New Roman"/>
          <w:sz w:val="24"/>
          <w:szCs w:val="24"/>
          <w:lang w:eastAsia="en-IN"/>
        </w:rPr>
        <w:t>- It should summarize the rationale, provides a concise research background (not an exhaustive review) and states in single sentence the objective of the study. Please do not include any results or the conclusions of the study.</w:t>
      </w:r>
    </w:p>
    <w:p w:rsidR="006D2BA8" w:rsidRDefault="006D2BA8" w:rsidP="0035532B">
      <w:pPr>
        <w:spacing w:after="0" w:line="240" w:lineRule="auto"/>
        <w:jc w:val="both"/>
        <w:rPr>
          <w:rFonts w:asciiTheme="majorHAnsi" w:eastAsia="Times New Roman" w:hAnsiTheme="majorHAnsi" w:cs="Times New Roman"/>
          <w:b/>
          <w:bCs/>
          <w:sz w:val="24"/>
          <w:szCs w:val="24"/>
          <w:lang w:eastAsia="en-IN"/>
        </w:rPr>
      </w:pPr>
    </w:p>
    <w:p w:rsidR="006D2BA8" w:rsidRPr="00132D5C" w:rsidRDefault="0035532B" w:rsidP="0035532B">
      <w:pPr>
        <w:spacing w:after="0" w:line="240" w:lineRule="auto"/>
        <w:jc w:val="both"/>
        <w:rPr>
          <w:rFonts w:asciiTheme="majorHAnsi" w:eastAsia="Times New Roman" w:hAnsiTheme="majorHAnsi" w:cs="Times New Roman"/>
          <w:sz w:val="24"/>
          <w:szCs w:val="24"/>
          <w:lang w:eastAsia="en-IN"/>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40" type="#_x0000_t172" style="position:absolute;left:0;text-align:left;margin-left:78pt;margin-top:46.8pt;width:312pt;height:114.75pt;z-index:-251643905" fillcolor="#f2f2f2 [3052]">
            <v:shadow color="#868686"/>
            <v:textpath style="font-family:&quot;Arial Black&quot;;v-text-kern:t" trim="t" fitpath="t" string="Paper Template"/>
          </v:shape>
        </w:pict>
      </w:r>
      <w:r w:rsidR="006D2BA8" w:rsidRPr="00FF5EBA">
        <w:rPr>
          <w:rFonts w:asciiTheme="majorHAnsi" w:eastAsia="Times New Roman" w:hAnsiTheme="majorHAnsi" w:cs="Times New Roman"/>
          <w:b/>
          <w:bCs/>
          <w:sz w:val="24"/>
          <w:szCs w:val="24"/>
          <w:lang w:eastAsia="en-IN"/>
        </w:rPr>
        <w:t>Materials and methods</w:t>
      </w:r>
      <w:r w:rsidR="006D2BA8" w:rsidRPr="00132D5C">
        <w:rPr>
          <w:rFonts w:asciiTheme="majorHAnsi" w:eastAsia="Times New Roman" w:hAnsiTheme="majorHAnsi" w:cs="Times New Roman"/>
          <w:sz w:val="24"/>
          <w:szCs w:val="24"/>
          <w:lang w:eastAsia="en-IN"/>
        </w:rPr>
        <w:t>- All the ethical permission associated in the research work must be drugs, chemicals, and instruments. Indicate the statistical methods used and identify statistical specified. It should provide technical information about the study. Published methodological details are not needed to describe that have been published previously. Specifications (including the manufacturer, city, and the country) should be given for the main significance using superscripts (* and **) following the data (*P &lt; 0.05, **P &lt; 0.01).</w:t>
      </w:r>
    </w:p>
    <w:p w:rsidR="006D2BA8" w:rsidRDefault="006D2BA8" w:rsidP="0035532B">
      <w:pPr>
        <w:spacing w:after="0" w:line="240" w:lineRule="auto"/>
        <w:jc w:val="both"/>
        <w:rPr>
          <w:rFonts w:asciiTheme="majorHAnsi" w:eastAsia="Times New Roman" w:hAnsiTheme="majorHAnsi" w:cs="Times New Roman"/>
          <w:b/>
          <w:bCs/>
          <w:sz w:val="24"/>
          <w:szCs w:val="24"/>
          <w:lang w:eastAsia="en-IN"/>
        </w:rPr>
      </w:pPr>
    </w:p>
    <w:p w:rsidR="006D2BA8" w:rsidRPr="00132D5C" w:rsidRDefault="006D2BA8" w:rsidP="0035532B">
      <w:pPr>
        <w:spacing w:after="0" w:line="240" w:lineRule="auto"/>
        <w:jc w:val="both"/>
        <w:rPr>
          <w:rFonts w:asciiTheme="majorHAnsi" w:eastAsia="Times New Roman" w:hAnsiTheme="majorHAnsi" w:cs="Times New Roman"/>
          <w:sz w:val="24"/>
          <w:szCs w:val="24"/>
          <w:lang w:eastAsia="en-IN"/>
        </w:rPr>
      </w:pPr>
      <w:r w:rsidRPr="00FF5EBA">
        <w:rPr>
          <w:rFonts w:asciiTheme="majorHAnsi" w:eastAsia="Times New Roman" w:hAnsiTheme="majorHAnsi" w:cs="Times New Roman"/>
          <w:b/>
          <w:bCs/>
          <w:sz w:val="24"/>
          <w:szCs w:val="24"/>
          <w:lang w:eastAsia="en-IN"/>
        </w:rPr>
        <w:t>Results</w:t>
      </w:r>
      <w:r w:rsidRPr="00132D5C">
        <w:rPr>
          <w:rFonts w:asciiTheme="majorHAnsi" w:eastAsia="Times New Roman" w:hAnsiTheme="majorHAnsi" w:cs="Times New Roman"/>
          <w:sz w:val="24"/>
          <w:szCs w:val="24"/>
          <w:lang w:eastAsia="en-IN"/>
        </w:rPr>
        <w:t>- It should reveal the findings of works.</w:t>
      </w:r>
    </w:p>
    <w:p w:rsidR="006D2BA8" w:rsidRDefault="006D2BA8" w:rsidP="0035532B">
      <w:pPr>
        <w:spacing w:after="0" w:line="240" w:lineRule="auto"/>
        <w:jc w:val="both"/>
        <w:rPr>
          <w:rFonts w:asciiTheme="majorHAnsi" w:eastAsia="Times New Roman" w:hAnsiTheme="majorHAnsi" w:cs="Times New Roman"/>
          <w:b/>
          <w:bCs/>
          <w:sz w:val="24"/>
          <w:szCs w:val="24"/>
          <w:lang w:eastAsia="en-IN"/>
        </w:rPr>
      </w:pPr>
    </w:p>
    <w:p w:rsidR="006D2BA8" w:rsidRPr="00132D5C" w:rsidRDefault="006D2BA8" w:rsidP="0035532B">
      <w:pPr>
        <w:spacing w:after="0" w:line="240" w:lineRule="auto"/>
        <w:jc w:val="both"/>
        <w:rPr>
          <w:rFonts w:asciiTheme="majorHAnsi" w:eastAsia="Times New Roman" w:hAnsiTheme="majorHAnsi" w:cs="Times New Roman"/>
          <w:sz w:val="24"/>
          <w:szCs w:val="24"/>
          <w:lang w:eastAsia="en-IN"/>
        </w:rPr>
      </w:pPr>
      <w:r w:rsidRPr="00FF5EBA">
        <w:rPr>
          <w:rFonts w:asciiTheme="majorHAnsi" w:eastAsia="Times New Roman" w:hAnsiTheme="majorHAnsi" w:cs="Times New Roman"/>
          <w:b/>
          <w:bCs/>
          <w:sz w:val="24"/>
          <w:szCs w:val="24"/>
          <w:lang w:eastAsia="en-IN"/>
        </w:rPr>
        <w:t>Discussion</w:t>
      </w:r>
      <w:r w:rsidRPr="00132D5C">
        <w:rPr>
          <w:rFonts w:asciiTheme="majorHAnsi" w:eastAsia="Times New Roman" w:hAnsiTheme="majorHAnsi" w:cs="Times New Roman"/>
          <w:sz w:val="24"/>
          <w:szCs w:val="24"/>
          <w:lang w:eastAsia="en-IN"/>
        </w:rPr>
        <w:t>- It should be with the interpretation of the results and their comparison with those of other studies. No need to repeat the results, review literature, textbook knowledge or cite references that do not have a close relationship with the present result.</w:t>
      </w:r>
    </w:p>
    <w:p w:rsidR="006D2BA8" w:rsidRDefault="006D2BA8" w:rsidP="0035532B">
      <w:pPr>
        <w:spacing w:after="0" w:line="240" w:lineRule="auto"/>
        <w:jc w:val="both"/>
        <w:rPr>
          <w:rFonts w:asciiTheme="majorHAnsi" w:eastAsia="Times New Roman" w:hAnsiTheme="majorHAnsi" w:cs="Times New Roman"/>
          <w:b/>
          <w:bCs/>
          <w:sz w:val="24"/>
          <w:szCs w:val="24"/>
          <w:lang w:eastAsia="en-IN"/>
        </w:rPr>
      </w:pPr>
    </w:p>
    <w:p w:rsidR="006D2BA8" w:rsidRPr="00132D5C" w:rsidRDefault="006D2BA8" w:rsidP="0035532B">
      <w:pPr>
        <w:spacing w:after="0" w:line="240" w:lineRule="auto"/>
        <w:jc w:val="both"/>
        <w:rPr>
          <w:rFonts w:asciiTheme="majorHAnsi" w:eastAsia="Times New Roman" w:hAnsiTheme="majorHAnsi" w:cs="Times New Roman"/>
          <w:sz w:val="24"/>
          <w:szCs w:val="24"/>
          <w:lang w:eastAsia="en-IN"/>
        </w:rPr>
      </w:pPr>
      <w:r w:rsidRPr="00FF5EBA">
        <w:rPr>
          <w:rFonts w:asciiTheme="majorHAnsi" w:eastAsia="Times New Roman" w:hAnsiTheme="majorHAnsi" w:cs="Times New Roman"/>
          <w:b/>
          <w:bCs/>
          <w:sz w:val="24"/>
          <w:szCs w:val="24"/>
          <w:lang w:eastAsia="en-IN"/>
        </w:rPr>
        <w:t>Conclusions </w:t>
      </w:r>
      <w:r w:rsidRPr="00132D5C">
        <w:rPr>
          <w:rFonts w:asciiTheme="majorHAnsi" w:eastAsia="Times New Roman" w:hAnsiTheme="majorHAnsi" w:cs="Times New Roman"/>
          <w:sz w:val="24"/>
          <w:szCs w:val="24"/>
          <w:lang w:eastAsia="en-IN"/>
        </w:rPr>
        <w:t>– conclude the study linking back to the aim of the study.</w:t>
      </w:r>
    </w:p>
    <w:p w:rsidR="006D2BA8" w:rsidRPr="00132D5C" w:rsidRDefault="006D2BA8" w:rsidP="0035532B">
      <w:pPr>
        <w:spacing w:after="0" w:line="240" w:lineRule="auto"/>
        <w:jc w:val="both"/>
        <w:rPr>
          <w:rFonts w:asciiTheme="majorHAnsi" w:eastAsia="Times New Roman" w:hAnsiTheme="majorHAnsi" w:cs="Times New Roman"/>
          <w:sz w:val="24"/>
          <w:szCs w:val="24"/>
          <w:lang w:eastAsia="en-IN"/>
        </w:rPr>
      </w:pPr>
      <w:r w:rsidRPr="00FF5EBA">
        <w:rPr>
          <w:rFonts w:asciiTheme="majorHAnsi" w:eastAsia="Times New Roman" w:hAnsiTheme="majorHAnsi" w:cs="Times New Roman"/>
          <w:b/>
          <w:bCs/>
          <w:sz w:val="24"/>
          <w:szCs w:val="24"/>
          <w:lang w:eastAsia="en-IN"/>
        </w:rPr>
        <w:t>Abbreviations</w:t>
      </w:r>
      <w:r w:rsidRPr="00132D5C">
        <w:rPr>
          <w:rFonts w:asciiTheme="majorHAnsi" w:eastAsia="Times New Roman" w:hAnsiTheme="majorHAnsi" w:cs="Times New Roman"/>
          <w:sz w:val="24"/>
          <w:szCs w:val="24"/>
          <w:lang w:eastAsia="en-IN"/>
        </w:rPr>
        <w:t>- At the first appearance in the abstract and the text, abbreviations should be preceded by words for which they stand.</w:t>
      </w:r>
    </w:p>
    <w:p w:rsidR="006D2BA8" w:rsidRDefault="006D2BA8" w:rsidP="0035532B">
      <w:pPr>
        <w:spacing w:after="0" w:line="240" w:lineRule="auto"/>
        <w:jc w:val="both"/>
        <w:rPr>
          <w:rFonts w:asciiTheme="majorHAnsi" w:eastAsia="Times New Roman" w:hAnsiTheme="majorHAnsi" w:cs="Times New Roman"/>
          <w:b/>
          <w:bCs/>
          <w:sz w:val="24"/>
          <w:szCs w:val="24"/>
          <w:lang w:eastAsia="en-IN"/>
        </w:rPr>
      </w:pPr>
    </w:p>
    <w:p w:rsidR="006D2BA8" w:rsidRDefault="006D2BA8" w:rsidP="0035532B">
      <w:pPr>
        <w:spacing w:after="0" w:line="240" w:lineRule="auto"/>
        <w:jc w:val="both"/>
        <w:rPr>
          <w:rFonts w:asciiTheme="majorHAnsi" w:eastAsia="Times New Roman" w:hAnsiTheme="majorHAnsi" w:cs="Times New Roman"/>
          <w:sz w:val="24"/>
          <w:szCs w:val="24"/>
          <w:lang w:eastAsia="en-IN"/>
        </w:rPr>
      </w:pPr>
      <w:r w:rsidRPr="00FF5EBA">
        <w:rPr>
          <w:rFonts w:asciiTheme="majorHAnsi" w:eastAsia="Times New Roman" w:hAnsiTheme="majorHAnsi" w:cs="Times New Roman"/>
          <w:b/>
          <w:bCs/>
          <w:sz w:val="24"/>
          <w:szCs w:val="24"/>
          <w:lang w:eastAsia="en-IN"/>
        </w:rPr>
        <w:t>Tables</w:t>
      </w:r>
      <w:r w:rsidRPr="00132D5C">
        <w:rPr>
          <w:rFonts w:asciiTheme="majorHAnsi" w:eastAsia="Times New Roman" w:hAnsiTheme="majorHAnsi" w:cs="Times New Roman"/>
          <w:sz w:val="24"/>
          <w:szCs w:val="24"/>
          <w:lang w:eastAsia="en-IN"/>
        </w:rPr>
        <w:t>- Tables must be concise and cited consecutively using Arabic numerals in the text (Table 1, Table 2...etc.). The title of the table should clearly indicate the nature of the contents and sufficient detail should be included in the footnote to facilitate interpretation without reference to the text. Use horizontal rules only.</w:t>
      </w:r>
      <w:r w:rsidRPr="00FF5EBA">
        <w:rPr>
          <w:rFonts w:asciiTheme="majorHAnsi" w:eastAsia="Times New Roman" w:hAnsiTheme="majorHAnsi" w:cs="Times New Roman"/>
          <w:sz w:val="24"/>
          <w:szCs w:val="24"/>
          <w:lang w:eastAsia="en-IN"/>
        </w:rPr>
        <w:t> </w:t>
      </w:r>
    </w:p>
    <w:p w:rsidR="006D2BA8" w:rsidRPr="00132D5C" w:rsidRDefault="006D2BA8" w:rsidP="0035532B">
      <w:pPr>
        <w:spacing w:after="0" w:line="240" w:lineRule="auto"/>
        <w:jc w:val="both"/>
        <w:rPr>
          <w:rFonts w:asciiTheme="majorHAnsi" w:eastAsia="Times New Roman" w:hAnsiTheme="majorHAnsi" w:cs="Times New Roman"/>
          <w:sz w:val="24"/>
          <w:szCs w:val="24"/>
          <w:lang w:eastAsia="en-IN"/>
        </w:rPr>
      </w:pPr>
      <w:r w:rsidRPr="00132D5C">
        <w:rPr>
          <w:rFonts w:asciiTheme="majorHAnsi" w:eastAsia="Times New Roman" w:hAnsiTheme="majorHAnsi" w:cs="Times New Roman"/>
          <w:sz w:val="24"/>
          <w:szCs w:val="24"/>
          <w:lang w:eastAsia="en-IN"/>
        </w:rPr>
        <w:t>Table Format – It should be exactly same as below</w:t>
      </w:r>
    </w:p>
    <w:p w:rsidR="006D2BA8" w:rsidRDefault="006D2BA8" w:rsidP="0035532B">
      <w:pPr>
        <w:spacing w:after="0" w:line="240" w:lineRule="auto"/>
        <w:jc w:val="center"/>
        <w:rPr>
          <w:rFonts w:asciiTheme="majorHAnsi" w:eastAsia="Times New Roman" w:hAnsiTheme="majorHAnsi" w:cs="Times New Roman"/>
          <w:b/>
          <w:bCs/>
          <w:sz w:val="24"/>
          <w:szCs w:val="24"/>
          <w:lang w:eastAsia="en-IN"/>
        </w:rPr>
      </w:pPr>
    </w:p>
    <w:p w:rsidR="006D2BA8" w:rsidRPr="00132D5C" w:rsidRDefault="006D2BA8" w:rsidP="0035532B">
      <w:pPr>
        <w:spacing w:after="0" w:line="240" w:lineRule="auto"/>
        <w:jc w:val="center"/>
        <w:rPr>
          <w:rFonts w:asciiTheme="majorHAnsi" w:eastAsia="Times New Roman" w:hAnsiTheme="majorHAnsi" w:cs="Times New Roman"/>
          <w:sz w:val="24"/>
          <w:szCs w:val="24"/>
          <w:lang w:eastAsia="en-IN"/>
        </w:rPr>
      </w:pPr>
      <w:r w:rsidRPr="00FF5EBA">
        <w:rPr>
          <w:rFonts w:asciiTheme="majorHAnsi" w:eastAsia="Times New Roman" w:hAnsiTheme="majorHAnsi" w:cs="Times New Roman"/>
          <w:b/>
          <w:bCs/>
          <w:sz w:val="24"/>
          <w:szCs w:val="24"/>
          <w:lang w:eastAsia="en-IN"/>
        </w:rPr>
        <w:t>Table 1: It shows ---</w:t>
      </w:r>
      <w:r>
        <w:rPr>
          <w:rFonts w:asciiTheme="majorHAnsi" w:eastAsia="Times New Roman" w:hAnsiTheme="majorHAnsi" w:cs="Times New Roman"/>
          <w:b/>
          <w:bCs/>
          <w:sz w:val="24"/>
          <w:szCs w:val="24"/>
          <w:lang w:eastAsia="en-IN"/>
        </w:rPr>
        <w:t xml:space="preserve"> </w:t>
      </w:r>
      <w:r w:rsidRPr="00FF5EBA">
        <w:rPr>
          <w:rFonts w:asciiTheme="majorHAnsi" w:eastAsia="Times New Roman" w:hAnsiTheme="majorHAnsi" w:cs="Times New Roman"/>
          <w:b/>
          <w:bCs/>
          <w:sz w:val="24"/>
          <w:szCs w:val="24"/>
          <w:lang w:eastAsia="en-IN"/>
        </w:rPr>
        <w:t xml:space="preserve">(12 font size, </w:t>
      </w:r>
      <w:r>
        <w:rPr>
          <w:rFonts w:asciiTheme="majorHAnsi" w:eastAsia="Times New Roman" w:hAnsiTheme="majorHAnsi" w:cs="Times New Roman"/>
          <w:b/>
          <w:bCs/>
          <w:sz w:val="24"/>
          <w:szCs w:val="24"/>
          <w:lang w:eastAsia="en-IN"/>
        </w:rPr>
        <w:t>cambria</w:t>
      </w:r>
      <w:r w:rsidRPr="00FF5EBA">
        <w:rPr>
          <w:rFonts w:asciiTheme="majorHAnsi" w:eastAsia="Times New Roman" w:hAnsiTheme="majorHAnsi" w:cs="Times New Roman"/>
          <w:b/>
          <w:bCs/>
          <w:sz w:val="24"/>
          <w:szCs w:val="24"/>
          <w:lang w:eastAsia="en-IN"/>
        </w:rPr>
        <w:t>, normal, bold)</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7"/>
        <w:gridCol w:w="1143"/>
        <w:gridCol w:w="1143"/>
        <w:gridCol w:w="1143"/>
      </w:tblGrid>
      <w:tr w:rsidR="006D2BA8" w:rsidRPr="00132D5C" w:rsidTr="0048592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D2BA8" w:rsidRPr="00132D5C" w:rsidRDefault="006D2BA8" w:rsidP="0035532B">
            <w:pPr>
              <w:spacing w:after="0" w:line="240" w:lineRule="auto"/>
              <w:rPr>
                <w:rFonts w:asciiTheme="majorHAnsi" w:eastAsia="Times New Roman" w:hAnsiTheme="majorHAnsi" w:cs="Times New Roman"/>
                <w:sz w:val="24"/>
                <w:szCs w:val="24"/>
                <w:lang w:eastAsia="en-IN"/>
              </w:rPr>
            </w:pPr>
            <w:r w:rsidRPr="00FF5EBA">
              <w:rPr>
                <w:rFonts w:asciiTheme="majorHAnsi" w:eastAsia="Times New Roman" w:hAnsiTheme="majorHAnsi" w:cs="Times New Roman"/>
                <w:b/>
                <w:bCs/>
                <w:sz w:val="24"/>
                <w:szCs w:val="24"/>
                <w:lang w:eastAsia="en-IN"/>
              </w:rPr>
              <w:t>S. No.</w:t>
            </w:r>
          </w:p>
        </w:tc>
        <w:tc>
          <w:tcPr>
            <w:tcW w:w="0" w:type="auto"/>
            <w:tcBorders>
              <w:top w:val="outset" w:sz="6" w:space="0" w:color="auto"/>
              <w:left w:val="outset" w:sz="6" w:space="0" w:color="auto"/>
              <w:bottom w:val="outset" w:sz="6" w:space="0" w:color="auto"/>
              <w:right w:val="outset" w:sz="6" w:space="0" w:color="auto"/>
            </w:tcBorders>
            <w:hideMark/>
          </w:tcPr>
          <w:p w:rsidR="006D2BA8" w:rsidRPr="00132D5C" w:rsidRDefault="006D2BA8" w:rsidP="0035532B">
            <w:pPr>
              <w:spacing w:after="0" w:line="240" w:lineRule="auto"/>
              <w:rPr>
                <w:rFonts w:asciiTheme="majorHAnsi" w:eastAsia="Times New Roman" w:hAnsiTheme="majorHAnsi" w:cs="Times New Roman"/>
                <w:sz w:val="24"/>
                <w:szCs w:val="24"/>
                <w:lang w:eastAsia="en-IN"/>
              </w:rPr>
            </w:pPr>
            <w:r w:rsidRPr="00FF5EBA">
              <w:rPr>
                <w:rFonts w:asciiTheme="majorHAnsi" w:eastAsia="Times New Roman" w:hAnsiTheme="majorHAnsi" w:cs="Times New Roman"/>
                <w:b/>
                <w:bCs/>
                <w:sz w:val="24"/>
                <w:szCs w:val="24"/>
                <w:lang w:eastAsia="en-IN"/>
              </w:rPr>
              <w:t>Heading 1</w:t>
            </w:r>
          </w:p>
        </w:tc>
        <w:tc>
          <w:tcPr>
            <w:tcW w:w="0" w:type="auto"/>
            <w:tcBorders>
              <w:top w:val="outset" w:sz="6" w:space="0" w:color="auto"/>
              <w:left w:val="outset" w:sz="6" w:space="0" w:color="auto"/>
              <w:bottom w:val="outset" w:sz="6" w:space="0" w:color="auto"/>
              <w:right w:val="outset" w:sz="6" w:space="0" w:color="auto"/>
            </w:tcBorders>
            <w:hideMark/>
          </w:tcPr>
          <w:p w:rsidR="006D2BA8" w:rsidRPr="00132D5C" w:rsidRDefault="006D2BA8" w:rsidP="0035532B">
            <w:pPr>
              <w:spacing w:after="0" w:line="240" w:lineRule="auto"/>
              <w:rPr>
                <w:rFonts w:asciiTheme="majorHAnsi" w:eastAsia="Times New Roman" w:hAnsiTheme="majorHAnsi" w:cs="Times New Roman"/>
                <w:sz w:val="24"/>
                <w:szCs w:val="24"/>
                <w:lang w:eastAsia="en-IN"/>
              </w:rPr>
            </w:pPr>
            <w:r w:rsidRPr="00FF5EBA">
              <w:rPr>
                <w:rFonts w:asciiTheme="majorHAnsi" w:eastAsia="Times New Roman" w:hAnsiTheme="majorHAnsi" w:cs="Times New Roman"/>
                <w:b/>
                <w:bCs/>
                <w:sz w:val="24"/>
                <w:szCs w:val="24"/>
                <w:lang w:eastAsia="en-IN"/>
              </w:rPr>
              <w:t>Heading 2</w:t>
            </w:r>
          </w:p>
        </w:tc>
        <w:tc>
          <w:tcPr>
            <w:tcW w:w="0" w:type="auto"/>
            <w:tcBorders>
              <w:top w:val="outset" w:sz="6" w:space="0" w:color="auto"/>
              <w:left w:val="outset" w:sz="6" w:space="0" w:color="auto"/>
              <w:bottom w:val="outset" w:sz="6" w:space="0" w:color="auto"/>
              <w:right w:val="outset" w:sz="6" w:space="0" w:color="auto"/>
            </w:tcBorders>
            <w:hideMark/>
          </w:tcPr>
          <w:p w:rsidR="006D2BA8" w:rsidRPr="00132D5C" w:rsidRDefault="006D2BA8" w:rsidP="0035532B">
            <w:pPr>
              <w:spacing w:after="0" w:line="240" w:lineRule="auto"/>
              <w:rPr>
                <w:rFonts w:asciiTheme="majorHAnsi" w:eastAsia="Times New Roman" w:hAnsiTheme="majorHAnsi" w:cs="Times New Roman"/>
                <w:sz w:val="24"/>
                <w:szCs w:val="24"/>
                <w:lang w:eastAsia="en-IN"/>
              </w:rPr>
            </w:pPr>
            <w:r w:rsidRPr="00FF5EBA">
              <w:rPr>
                <w:rFonts w:asciiTheme="majorHAnsi" w:eastAsia="Times New Roman" w:hAnsiTheme="majorHAnsi" w:cs="Times New Roman"/>
                <w:b/>
                <w:bCs/>
                <w:sz w:val="24"/>
                <w:szCs w:val="24"/>
                <w:lang w:eastAsia="en-IN"/>
              </w:rPr>
              <w:t>Heading 3</w:t>
            </w:r>
          </w:p>
        </w:tc>
      </w:tr>
      <w:tr w:rsidR="006D2BA8" w:rsidRPr="00132D5C" w:rsidTr="0048592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D2BA8" w:rsidRPr="00132D5C" w:rsidRDefault="006D2BA8" w:rsidP="0035532B">
            <w:pPr>
              <w:spacing w:after="0" w:line="240" w:lineRule="auto"/>
              <w:rPr>
                <w:rFonts w:asciiTheme="majorHAnsi" w:eastAsia="Times New Roman" w:hAnsiTheme="majorHAnsi" w:cs="Times New Roman"/>
                <w:sz w:val="24"/>
                <w:szCs w:val="24"/>
                <w:lang w:eastAsia="en-IN"/>
              </w:rPr>
            </w:pPr>
            <w:r w:rsidRPr="00132D5C">
              <w:rPr>
                <w:rFonts w:asciiTheme="majorHAnsi" w:eastAsia="Times New Roman" w:hAnsiTheme="majorHAnsi" w:cs="Times New Roman"/>
                <w:sz w:val="24"/>
                <w:szCs w:val="24"/>
                <w:lang w:eastAsia="en-IN"/>
              </w:rPr>
              <w:lastRenderedPageBreak/>
              <w:t> </w:t>
            </w:r>
          </w:p>
          <w:p w:rsidR="006D2BA8" w:rsidRPr="00132D5C" w:rsidRDefault="006D2BA8" w:rsidP="0035532B">
            <w:pPr>
              <w:spacing w:after="0" w:line="240" w:lineRule="auto"/>
              <w:rPr>
                <w:rFonts w:asciiTheme="majorHAnsi" w:eastAsia="Times New Roman" w:hAnsiTheme="majorHAnsi" w:cs="Times New Roman"/>
                <w:sz w:val="24"/>
                <w:szCs w:val="24"/>
                <w:lang w:eastAsia="en-IN"/>
              </w:rPr>
            </w:pPr>
            <w:r w:rsidRPr="00132D5C">
              <w:rPr>
                <w:rFonts w:asciiTheme="majorHAnsi" w:eastAsia="Times New Roman" w:hAnsiTheme="majorHAnsi" w:cs="Times New Roman"/>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hideMark/>
          </w:tcPr>
          <w:p w:rsidR="006D2BA8" w:rsidRPr="00132D5C" w:rsidRDefault="006D2BA8" w:rsidP="0035532B">
            <w:pPr>
              <w:spacing w:after="0" w:line="240" w:lineRule="auto"/>
              <w:rPr>
                <w:rFonts w:asciiTheme="majorHAnsi" w:eastAsia="Times New Roman" w:hAnsiTheme="majorHAnsi" w:cs="Times New Roman"/>
                <w:sz w:val="24"/>
                <w:szCs w:val="24"/>
                <w:lang w:eastAsia="en-IN"/>
              </w:rPr>
            </w:pPr>
            <w:r w:rsidRPr="00132D5C">
              <w:rPr>
                <w:rFonts w:asciiTheme="majorHAnsi" w:eastAsia="Times New Roman" w:hAnsiTheme="majorHAnsi" w:cs="Times New Roman"/>
                <w:sz w:val="24"/>
                <w:szCs w:val="24"/>
                <w:lang w:eastAsia="en-IN"/>
              </w:rPr>
              <w:t> </w:t>
            </w:r>
          </w:p>
          <w:p w:rsidR="006D2BA8" w:rsidRPr="00132D5C" w:rsidRDefault="006D2BA8" w:rsidP="0035532B">
            <w:pPr>
              <w:spacing w:after="0" w:line="240" w:lineRule="auto"/>
              <w:rPr>
                <w:rFonts w:asciiTheme="majorHAnsi" w:eastAsia="Times New Roman" w:hAnsiTheme="majorHAnsi" w:cs="Times New Roman"/>
                <w:sz w:val="24"/>
                <w:szCs w:val="24"/>
                <w:lang w:eastAsia="en-IN"/>
              </w:rPr>
            </w:pPr>
            <w:r w:rsidRPr="00132D5C">
              <w:rPr>
                <w:rFonts w:asciiTheme="majorHAnsi" w:eastAsia="Times New Roman" w:hAnsiTheme="majorHAnsi" w:cs="Times New Roman"/>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hideMark/>
          </w:tcPr>
          <w:p w:rsidR="006D2BA8" w:rsidRPr="00132D5C" w:rsidRDefault="006D2BA8" w:rsidP="0035532B">
            <w:pPr>
              <w:spacing w:after="0" w:line="240" w:lineRule="auto"/>
              <w:rPr>
                <w:rFonts w:asciiTheme="majorHAnsi" w:eastAsia="Times New Roman" w:hAnsiTheme="majorHAnsi" w:cs="Times New Roman"/>
                <w:sz w:val="24"/>
                <w:szCs w:val="24"/>
                <w:lang w:eastAsia="en-IN"/>
              </w:rPr>
            </w:pPr>
            <w:r w:rsidRPr="00132D5C">
              <w:rPr>
                <w:rFonts w:asciiTheme="majorHAnsi" w:eastAsia="Times New Roman" w:hAnsiTheme="majorHAnsi" w:cs="Times New Roman"/>
                <w:sz w:val="24"/>
                <w:szCs w:val="24"/>
                <w:lang w:eastAsia="en-IN"/>
              </w:rPr>
              <w:t> </w:t>
            </w:r>
          </w:p>
          <w:p w:rsidR="006D2BA8" w:rsidRPr="00132D5C" w:rsidRDefault="006D2BA8" w:rsidP="0035532B">
            <w:pPr>
              <w:spacing w:after="0" w:line="240" w:lineRule="auto"/>
              <w:rPr>
                <w:rFonts w:asciiTheme="majorHAnsi" w:eastAsia="Times New Roman" w:hAnsiTheme="majorHAnsi" w:cs="Times New Roman"/>
                <w:sz w:val="24"/>
                <w:szCs w:val="24"/>
                <w:lang w:eastAsia="en-IN"/>
              </w:rPr>
            </w:pPr>
            <w:r w:rsidRPr="00132D5C">
              <w:rPr>
                <w:rFonts w:asciiTheme="majorHAnsi" w:eastAsia="Times New Roman" w:hAnsiTheme="majorHAnsi" w:cs="Times New Roman"/>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hideMark/>
          </w:tcPr>
          <w:p w:rsidR="006D2BA8" w:rsidRPr="00132D5C" w:rsidRDefault="006D2BA8" w:rsidP="0035532B">
            <w:pPr>
              <w:spacing w:after="0" w:line="240" w:lineRule="auto"/>
              <w:rPr>
                <w:rFonts w:asciiTheme="majorHAnsi" w:eastAsia="Times New Roman" w:hAnsiTheme="majorHAnsi" w:cs="Times New Roman"/>
                <w:sz w:val="24"/>
                <w:szCs w:val="24"/>
                <w:lang w:eastAsia="en-IN"/>
              </w:rPr>
            </w:pPr>
            <w:r w:rsidRPr="00132D5C">
              <w:rPr>
                <w:rFonts w:asciiTheme="majorHAnsi" w:eastAsia="Times New Roman" w:hAnsiTheme="majorHAnsi" w:cs="Times New Roman"/>
                <w:sz w:val="24"/>
                <w:szCs w:val="24"/>
                <w:lang w:eastAsia="en-IN"/>
              </w:rPr>
              <w:t> </w:t>
            </w:r>
          </w:p>
          <w:p w:rsidR="006D2BA8" w:rsidRPr="00132D5C" w:rsidRDefault="006D2BA8" w:rsidP="0035532B">
            <w:pPr>
              <w:spacing w:after="0" w:line="240" w:lineRule="auto"/>
              <w:rPr>
                <w:rFonts w:asciiTheme="majorHAnsi" w:eastAsia="Times New Roman" w:hAnsiTheme="majorHAnsi" w:cs="Times New Roman"/>
                <w:sz w:val="24"/>
                <w:szCs w:val="24"/>
                <w:lang w:eastAsia="en-IN"/>
              </w:rPr>
            </w:pPr>
            <w:r w:rsidRPr="00132D5C">
              <w:rPr>
                <w:rFonts w:asciiTheme="majorHAnsi" w:eastAsia="Times New Roman" w:hAnsiTheme="majorHAnsi" w:cs="Times New Roman"/>
                <w:sz w:val="24"/>
                <w:szCs w:val="24"/>
                <w:lang w:eastAsia="en-IN"/>
              </w:rPr>
              <w:t> </w:t>
            </w:r>
          </w:p>
        </w:tc>
      </w:tr>
    </w:tbl>
    <w:p w:rsidR="006D2BA8" w:rsidRDefault="006D2BA8" w:rsidP="0035532B">
      <w:pPr>
        <w:spacing w:after="0" w:line="240" w:lineRule="auto"/>
        <w:jc w:val="both"/>
        <w:rPr>
          <w:rFonts w:asciiTheme="majorHAnsi" w:eastAsia="Times New Roman" w:hAnsiTheme="majorHAnsi" w:cs="Times New Roman"/>
          <w:sz w:val="24"/>
          <w:szCs w:val="24"/>
          <w:lang w:eastAsia="en-IN"/>
        </w:rPr>
      </w:pPr>
      <w:r w:rsidRPr="00FF5EBA">
        <w:rPr>
          <w:rFonts w:asciiTheme="majorHAnsi" w:eastAsia="Times New Roman" w:hAnsiTheme="majorHAnsi" w:cs="Times New Roman"/>
          <w:b/>
          <w:bCs/>
          <w:sz w:val="24"/>
          <w:szCs w:val="24"/>
          <w:lang w:eastAsia="en-IN"/>
        </w:rPr>
        <w:t>Figures</w:t>
      </w:r>
      <w:r w:rsidRPr="00FF5EBA">
        <w:rPr>
          <w:rFonts w:asciiTheme="majorHAnsi" w:eastAsia="Times New Roman" w:hAnsiTheme="majorHAnsi" w:cs="Times New Roman"/>
          <w:sz w:val="24"/>
          <w:szCs w:val="24"/>
          <w:lang w:eastAsia="en-IN"/>
        </w:rPr>
        <w:t> </w:t>
      </w:r>
      <w:r w:rsidRPr="00132D5C">
        <w:rPr>
          <w:rFonts w:asciiTheme="majorHAnsi" w:eastAsia="Times New Roman" w:hAnsiTheme="majorHAnsi" w:cs="Times New Roman"/>
          <w:sz w:val="24"/>
          <w:szCs w:val="24"/>
          <w:lang w:eastAsia="en-IN"/>
        </w:rPr>
        <w:t xml:space="preserve">-Figures (photographs, drawings, diagrams and charts) should be clear, easily legible and cited consecutively using Arabic numerals in the text(Figure 1, Figure 2...etc.). Please supply figures 1.5 to 2 times the size at which they will be finally reproduced. For line work, submit black-ink drawings of professional quality. Micrographs or other glossy photographs must be of the highest quality. Use standard symbols: </w:t>
      </w:r>
      <w:r w:rsidRPr="00132D5C">
        <w:rPr>
          <w:rFonts w:asciiTheme="majorHAnsi" w:eastAsia="Times New Roman" w:hAnsiTheme="majorHAnsi" w:cs="Arial"/>
          <w:sz w:val="24"/>
          <w:szCs w:val="24"/>
          <w:lang w:eastAsia="en-IN"/>
        </w:rPr>
        <w:t>○</w:t>
      </w:r>
      <w:r w:rsidRPr="00132D5C">
        <w:rPr>
          <w:rFonts w:asciiTheme="majorHAnsi" w:eastAsia="Times New Roman" w:hAnsiTheme="majorHAnsi" w:cs="Verdana"/>
          <w:sz w:val="24"/>
          <w:szCs w:val="24"/>
          <w:lang w:eastAsia="en-IN"/>
        </w:rPr>
        <w:t xml:space="preserve">, </w:t>
      </w:r>
      <w:r w:rsidRPr="00132D5C">
        <w:rPr>
          <w:rFonts w:ascii="Verdana" w:eastAsia="Times New Roman" w:hAnsi="Verdana" w:cs="Verdana"/>
          <w:sz w:val="24"/>
          <w:szCs w:val="24"/>
          <w:lang w:eastAsia="en-IN"/>
        </w:rPr>
        <w:t>●</w:t>
      </w:r>
      <w:r w:rsidRPr="00132D5C">
        <w:rPr>
          <w:rFonts w:asciiTheme="majorHAnsi" w:eastAsia="Times New Roman" w:hAnsiTheme="majorHAnsi" w:cs="Verdana"/>
          <w:sz w:val="24"/>
          <w:szCs w:val="24"/>
          <w:lang w:eastAsia="en-IN"/>
        </w:rPr>
        <w:t xml:space="preserve">, ×, </w:t>
      </w:r>
      <w:r w:rsidRPr="00132D5C">
        <w:rPr>
          <w:rFonts w:ascii="Verdana" w:eastAsia="Times New Roman" w:hAnsi="Verdana" w:cs="Verdana"/>
          <w:sz w:val="24"/>
          <w:szCs w:val="24"/>
          <w:lang w:eastAsia="en-IN"/>
        </w:rPr>
        <w:t>□</w:t>
      </w:r>
      <w:r w:rsidRPr="00132D5C">
        <w:rPr>
          <w:rFonts w:asciiTheme="majorHAnsi" w:eastAsia="Times New Roman" w:hAnsiTheme="majorHAnsi" w:cs="Verdana"/>
          <w:sz w:val="24"/>
          <w:szCs w:val="24"/>
          <w:lang w:eastAsia="en-IN"/>
        </w:rPr>
        <w:t xml:space="preserve">, </w:t>
      </w:r>
      <w:r w:rsidRPr="00132D5C">
        <w:rPr>
          <w:rFonts w:ascii="Arial" w:eastAsia="Times New Roman" w:hAnsi="Arial" w:cs="Arial"/>
          <w:sz w:val="24"/>
          <w:szCs w:val="24"/>
          <w:lang w:eastAsia="en-IN"/>
        </w:rPr>
        <w:t>■</w:t>
      </w:r>
      <w:r w:rsidRPr="00132D5C">
        <w:rPr>
          <w:rFonts w:asciiTheme="majorHAnsi" w:eastAsia="Times New Roman" w:hAnsiTheme="majorHAnsi" w:cs="Verdana"/>
          <w:sz w:val="24"/>
          <w:szCs w:val="24"/>
          <w:lang w:eastAsia="en-IN"/>
        </w:rPr>
        <w:t xml:space="preserve">, </w:t>
      </w:r>
      <w:r w:rsidRPr="00132D5C">
        <w:rPr>
          <w:rFonts w:ascii="Cambria Math" w:eastAsia="Times New Roman" w:hAnsi="Cambria Math" w:cs="Cambria Math"/>
          <w:sz w:val="24"/>
          <w:szCs w:val="24"/>
          <w:lang w:eastAsia="en-IN"/>
        </w:rPr>
        <w:t>△</w:t>
      </w:r>
      <w:r w:rsidRPr="00132D5C">
        <w:rPr>
          <w:rFonts w:asciiTheme="majorHAnsi" w:eastAsia="Times New Roman" w:hAnsiTheme="majorHAnsi" w:cs="Verdana"/>
          <w:sz w:val="24"/>
          <w:szCs w:val="24"/>
          <w:lang w:eastAsia="en-IN"/>
        </w:rPr>
        <w:t xml:space="preserve">, </w:t>
      </w:r>
      <w:r w:rsidRPr="00132D5C">
        <w:rPr>
          <w:rFonts w:ascii="Arial" w:eastAsia="Times New Roman" w:hAnsi="Arial" w:cs="Arial"/>
          <w:sz w:val="24"/>
          <w:szCs w:val="24"/>
          <w:lang w:eastAsia="en-IN"/>
        </w:rPr>
        <w:t>▲</w:t>
      </w:r>
      <w:r w:rsidRPr="00132D5C">
        <w:rPr>
          <w:rFonts w:asciiTheme="majorHAnsi" w:eastAsia="Times New Roman" w:hAnsiTheme="majorHAnsi" w:cs="Verdana"/>
          <w:sz w:val="24"/>
          <w:szCs w:val="24"/>
          <w:lang w:eastAsia="en-IN"/>
        </w:rPr>
        <w:t>. Freehand or typewritten lettering is unacceptable. If a figure comprise</w:t>
      </w:r>
      <w:r w:rsidRPr="00132D5C">
        <w:rPr>
          <w:rFonts w:asciiTheme="majorHAnsi" w:eastAsia="Times New Roman" w:hAnsiTheme="majorHAnsi" w:cs="Times New Roman"/>
          <w:sz w:val="24"/>
          <w:szCs w:val="24"/>
          <w:lang w:eastAsia="en-IN"/>
        </w:rPr>
        <w:t>s more than one glossy photograph, these should be marked A, B, C...etc. Figure legends should be marked clearly with their correspond letters. Legends should contain sufficient detail to permit figure interpretation without reference to the text. Scale markers should be indicated in the photographs. Color plates are also welcome. The choice of cover art illustration will be made by the Editor.</w:t>
      </w:r>
      <w:r w:rsidRPr="00FF5EBA">
        <w:rPr>
          <w:rFonts w:asciiTheme="majorHAnsi" w:eastAsia="Times New Roman" w:hAnsiTheme="majorHAnsi" w:cs="Times New Roman"/>
          <w:sz w:val="24"/>
          <w:szCs w:val="24"/>
          <w:lang w:eastAsia="en-IN"/>
        </w:rPr>
        <w:t> </w:t>
      </w:r>
      <w:r w:rsidRPr="00132D5C">
        <w:rPr>
          <w:rFonts w:asciiTheme="majorHAnsi" w:eastAsia="Times New Roman" w:hAnsiTheme="majorHAnsi" w:cs="Times New Roman"/>
          <w:sz w:val="24"/>
          <w:szCs w:val="24"/>
          <w:lang w:eastAsia="en-IN"/>
        </w:rPr>
        <w:br/>
        <w:t>Figure format –</w:t>
      </w:r>
    </w:p>
    <w:p w:rsidR="006D2BA8" w:rsidRPr="00FF5EBA" w:rsidRDefault="006D2BA8" w:rsidP="0035532B">
      <w:pPr>
        <w:spacing w:after="0" w:line="240" w:lineRule="auto"/>
        <w:jc w:val="both"/>
        <w:rPr>
          <w:rFonts w:asciiTheme="majorHAnsi" w:eastAsia="Times New Roman" w:hAnsiTheme="majorHAnsi" w:cs="Times New Roman"/>
          <w:sz w:val="24"/>
          <w:szCs w:val="24"/>
          <w:lang w:eastAsia="en-IN"/>
        </w:rPr>
      </w:pPr>
      <w:r w:rsidRPr="00FF5EBA">
        <w:rPr>
          <w:rFonts w:asciiTheme="majorHAnsi" w:eastAsia="Times New Roman" w:hAnsiTheme="majorHAnsi" w:cs="Times New Roman"/>
          <w:b/>
          <w:bCs/>
          <w:sz w:val="24"/>
          <w:szCs w:val="24"/>
          <w:lang w:eastAsia="en-IN"/>
        </w:rPr>
        <w:t>Fig. 1: It Shows ---</w:t>
      </w:r>
      <w:r>
        <w:rPr>
          <w:rFonts w:asciiTheme="majorHAnsi" w:eastAsia="Times New Roman" w:hAnsiTheme="majorHAnsi" w:cs="Times New Roman"/>
          <w:b/>
          <w:bCs/>
          <w:sz w:val="24"/>
          <w:szCs w:val="24"/>
          <w:lang w:eastAsia="en-IN"/>
        </w:rPr>
        <w:t xml:space="preserve"> </w:t>
      </w:r>
      <w:r w:rsidRPr="00FF5EBA">
        <w:rPr>
          <w:rFonts w:asciiTheme="majorHAnsi" w:eastAsia="Times New Roman" w:hAnsiTheme="majorHAnsi" w:cs="Times New Roman"/>
          <w:b/>
          <w:bCs/>
          <w:sz w:val="24"/>
          <w:szCs w:val="24"/>
          <w:lang w:eastAsia="en-IN"/>
        </w:rPr>
        <w:t xml:space="preserve">(12 Font size, </w:t>
      </w:r>
      <w:r>
        <w:rPr>
          <w:rFonts w:asciiTheme="majorHAnsi" w:eastAsia="Times New Roman" w:hAnsiTheme="majorHAnsi" w:cs="Times New Roman"/>
          <w:b/>
          <w:bCs/>
          <w:sz w:val="24"/>
          <w:szCs w:val="24"/>
          <w:lang w:eastAsia="en-IN"/>
        </w:rPr>
        <w:t>Cambria</w:t>
      </w:r>
      <w:r w:rsidRPr="00FF5EBA">
        <w:rPr>
          <w:rFonts w:asciiTheme="majorHAnsi" w:eastAsia="Times New Roman" w:hAnsiTheme="majorHAnsi" w:cs="Times New Roman"/>
          <w:b/>
          <w:bCs/>
          <w:sz w:val="24"/>
          <w:szCs w:val="24"/>
          <w:lang w:eastAsia="en-IN"/>
        </w:rPr>
        <w:t>, Normal, Bold)</w:t>
      </w:r>
      <w:r>
        <w:rPr>
          <w:rFonts w:asciiTheme="majorHAnsi" w:eastAsia="Times New Roman" w:hAnsiTheme="majorHAnsi" w:cs="Times New Roman"/>
          <w:sz w:val="24"/>
          <w:szCs w:val="24"/>
          <w:lang w:eastAsia="en-IN"/>
        </w:rPr>
        <w:t xml:space="preserve"> </w:t>
      </w:r>
      <w:r w:rsidRPr="00132D5C">
        <w:rPr>
          <w:rFonts w:asciiTheme="majorHAnsi" w:eastAsia="Times New Roman" w:hAnsiTheme="majorHAnsi" w:cs="Times New Roman"/>
          <w:sz w:val="24"/>
          <w:szCs w:val="24"/>
          <w:lang w:eastAsia="en-IN"/>
        </w:rPr>
        <w:t>Manuscripts that fail to conform to the requirements of the Journal, as specified under 'Instructions to Authors', will be rejected outright.</w:t>
      </w:r>
    </w:p>
    <w:p w:rsidR="006D2BA8" w:rsidRDefault="006D2BA8" w:rsidP="0035532B">
      <w:pPr>
        <w:pStyle w:val="Heading5"/>
        <w:spacing w:before="0" w:beforeAutospacing="0" w:after="0" w:afterAutospacing="0"/>
        <w:rPr>
          <w:rFonts w:asciiTheme="majorHAnsi" w:hAnsiTheme="majorHAnsi"/>
          <w:sz w:val="24"/>
          <w:szCs w:val="24"/>
        </w:rPr>
      </w:pPr>
    </w:p>
    <w:p w:rsidR="006D2BA8" w:rsidRPr="00FF5EBA" w:rsidRDefault="006D2BA8" w:rsidP="0035532B">
      <w:pPr>
        <w:pStyle w:val="Heading5"/>
        <w:spacing w:before="0" w:beforeAutospacing="0" w:after="0" w:afterAutospacing="0"/>
        <w:rPr>
          <w:rFonts w:asciiTheme="majorHAnsi" w:hAnsiTheme="majorHAnsi"/>
          <w:sz w:val="24"/>
          <w:szCs w:val="24"/>
        </w:rPr>
      </w:pPr>
      <w:r w:rsidRPr="00FF5EBA">
        <w:rPr>
          <w:rFonts w:asciiTheme="majorHAnsi" w:hAnsiTheme="majorHAnsi"/>
          <w:sz w:val="24"/>
          <w:szCs w:val="24"/>
        </w:rPr>
        <w:t>References</w:t>
      </w:r>
    </w:p>
    <w:p w:rsidR="006D2BA8" w:rsidRDefault="006D2BA8" w:rsidP="0035532B">
      <w:pPr>
        <w:pStyle w:val="NormalWeb"/>
        <w:spacing w:before="0" w:beforeAutospacing="0" w:after="0" w:afterAutospacing="0"/>
        <w:jc w:val="both"/>
        <w:rPr>
          <w:rFonts w:asciiTheme="majorHAnsi" w:hAnsiTheme="majorHAnsi"/>
        </w:rPr>
      </w:pPr>
      <w:r w:rsidRPr="00FF5EBA">
        <w:rPr>
          <w:rFonts w:asciiTheme="majorHAnsi" w:hAnsiTheme="majorHAnsi"/>
        </w:rPr>
        <w:t xml:space="preserve">In the text, a reference identified by means of an author‘s name should be followed by the date of the reference in parentheses. </w:t>
      </w:r>
    </w:p>
    <w:p w:rsidR="0048536A" w:rsidRPr="00FF5EBA" w:rsidRDefault="0048536A" w:rsidP="0035532B">
      <w:pPr>
        <w:pStyle w:val="NormalWeb"/>
        <w:spacing w:before="0" w:beforeAutospacing="0" w:after="0" w:afterAutospacing="0"/>
        <w:jc w:val="both"/>
        <w:rPr>
          <w:rFonts w:asciiTheme="majorHAnsi" w:hAnsiTheme="majorHAnsi"/>
        </w:rPr>
      </w:pPr>
    </w:p>
    <w:p w:rsidR="006D2BA8" w:rsidRPr="00FF5EBA" w:rsidRDefault="006D2BA8" w:rsidP="0035532B">
      <w:pPr>
        <w:pStyle w:val="Heading5"/>
        <w:spacing w:before="0" w:beforeAutospacing="0" w:after="0" w:afterAutospacing="0"/>
        <w:rPr>
          <w:rFonts w:asciiTheme="majorHAnsi" w:hAnsiTheme="majorHAnsi"/>
          <w:sz w:val="24"/>
          <w:szCs w:val="24"/>
        </w:rPr>
      </w:pPr>
      <w:r w:rsidRPr="00FF5EBA">
        <w:rPr>
          <w:rFonts w:asciiTheme="majorHAnsi" w:hAnsiTheme="majorHAnsi"/>
          <w:sz w:val="24"/>
          <w:szCs w:val="24"/>
        </w:rPr>
        <w:t>Examples</w:t>
      </w:r>
    </w:p>
    <w:p w:rsidR="006D2BA8" w:rsidRDefault="006D2BA8" w:rsidP="0035532B">
      <w:pPr>
        <w:pStyle w:val="NormalWeb"/>
        <w:spacing w:before="0" w:beforeAutospacing="0" w:after="0" w:afterAutospacing="0"/>
        <w:jc w:val="both"/>
        <w:rPr>
          <w:rFonts w:asciiTheme="majorHAnsi" w:hAnsiTheme="majorHAnsi"/>
        </w:rPr>
      </w:pPr>
      <w:r w:rsidRPr="00FF5EBA">
        <w:rPr>
          <w:rFonts w:asciiTheme="majorHAnsi" w:hAnsiTheme="majorHAnsi"/>
        </w:rPr>
        <w:t>Sivakumar et al (2011), Prakash (2003), (Karmegam, 2004), (Jayakumar and Karmegam, 2012), (Sivakumar, 1998; Karmegam, 2000a,b; Prakash, 2010,2011</w:t>
      </w:r>
      <w:r>
        <w:rPr>
          <w:rFonts w:asciiTheme="majorHAnsi" w:hAnsiTheme="majorHAnsi"/>
        </w:rPr>
        <w:t>), (Sathishkumar et al., 2008)</w:t>
      </w:r>
    </w:p>
    <w:p w:rsidR="006D2BA8" w:rsidRPr="00FF5EBA" w:rsidRDefault="00C06507" w:rsidP="0035532B">
      <w:pPr>
        <w:pStyle w:val="NormalWeb"/>
        <w:spacing w:before="0" w:beforeAutospacing="0" w:after="0" w:afterAutospacing="0"/>
        <w:jc w:val="both"/>
        <w:rPr>
          <w:rFonts w:asciiTheme="majorHAnsi" w:hAnsiTheme="majorHAnsi"/>
        </w:rPr>
      </w:pPr>
      <w:r>
        <w:rPr>
          <w:rFonts w:asciiTheme="majorHAnsi" w:hAnsiTheme="majorHAnsi"/>
          <w:noProof/>
          <w:lang w:val="en-US" w:eastAsia="en-US"/>
        </w:rPr>
        <w:pict>
          <v:shape id="_x0000_s1041" type="#_x0000_t172" style="position:absolute;left:0;text-align:left;margin-left:90pt;margin-top:-1.8pt;width:312pt;height:114.75pt;z-index:-251634688" fillcolor="#f2f2f2 [3052]">
            <v:shadow color="#868686"/>
            <v:textpath style="font-family:&quot;Arial Black&quot;;v-text-kern:t" trim="t" fitpath="t" string="Paper Template"/>
          </v:shape>
        </w:pict>
      </w:r>
      <w:r w:rsidR="006D2BA8" w:rsidRPr="00FF5EBA">
        <w:rPr>
          <w:rFonts w:asciiTheme="majorHAnsi" w:hAnsiTheme="majorHAnsi"/>
        </w:rPr>
        <w:t>References should be listed at the end of the paper in alphabetical order. Articles in preparation or articles submitted for publication, unpublished observations, personal communications, etc. should not be included in the reference list but should only be mentioned in the article text</w:t>
      </w:r>
      <w:r w:rsidR="006D2BA8" w:rsidRPr="00FF5EBA">
        <w:rPr>
          <w:rStyle w:val="apple-converted-space"/>
          <w:rFonts w:asciiTheme="majorHAnsi" w:hAnsiTheme="majorHAnsi"/>
        </w:rPr>
        <w:t> </w:t>
      </w:r>
      <w:r w:rsidR="006D2BA8" w:rsidRPr="00FF5EBA">
        <w:rPr>
          <w:rFonts w:asciiTheme="majorHAnsi" w:hAnsiTheme="majorHAnsi"/>
        </w:rPr>
        <w:t>(e.g., K.Tim, Chennai, Magazine or personal communication, Newsletter). Journal names are abbreviated according to Chemical Abstracts. Authors are fully responsible for the accuracy of the references.</w:t>
      </w:r>
    </w:p>
    <w:p w:rsidR="0048536A" w:rsidRDefault="0048536A" w:rsidP="0035532B">
      <w:pPr>
        <w:pStyle w:val="Heading5"/>
        <w:spacing w:before="0" w:beforeAutospacing="0" w:after="0" w:afterAutospacing="0"/>
        <w:rPr>
          <w:rFonts w:asciiTheme="majorHAnsi" w:hAnsiTheme="majorHAnsi"/>
          <w:sz w:val="24"/>
          <w:szCs w:val="24"/>
        </w:rPr>
      </w:pPr>
    </w:p>
    <w:p w:rsidR="006D2BA8" w:rsidRPr="00FF5EBA" w:rsidRDefault="006D2BA8" w:rsidP="0035532B">
      <w:pPr>
        <w:pStyle w:val="Heading5"/>
        <w:spacing w:before="0" w:beforeAutospacing="0" w:after="0" w:afterAutospacing="0"/>
        <w:rPr>
          <w:rFonts w:asciiTheme="majorHAnsi" w:hAnsiTheme="majorHAnsi"/>
          <w:sz w:val="24"/>
          <w:szCs w:val="24"/>
        </w:rPr>
      </w:pPr>
      <w:r>
        <w:rPr>
          <w:rFonts w:asciiTheme="majorHAnsi" w:hAnsiTheme="majorHAnsi"/>
          <w:sz w:val="24"/>
          <w:szCs w:val="24"/>
        </w:rPr>
        <w:t>Format of References</w:t>
      </w:r>
    </w:p>
    <w:p w:rsidR="006D2BA8" w:rsidRPr="00FF5EBA" w:rsidRDefault="006D2BA8" w:rsidP="0035532B">
      <w:pPr>
        <w:pStyle w:val="NormalWeb"/>
        <w:numPr>
          <w:ilvl w:val="0"/>
          <w:numId w:val="1"/>
        </w:numPr>
        <w:spacing w:before="0" w:beforeAutospacing="0" w:after="0" w:afterAutospacing="0"/>
        <w:jc w:val="both"/>
        <w:rPr>
          <w:rFonts w:asciiTheme="majorHAnsi" w:hAnsiTheme="majorHAnsi"/>
          <w:sz w:val="20"/>
          <w:szCs w:val="20"/>
        </w:rPr>
      </w:pPr>
      <w:r w:rsidRPr="00FF5EBA">
        <w:rPr>
          <w:rFonts w:asciiTheme="majorHAnsi" w:hAnsiTheme="majorHAnsi"/>
          <w:sz w:val="20"/>
          <w:szCs w:val="20"/>
        </w:rPr>
        <w:t>Suthar, S., 2007. Vermicomposting potential of Perionyx sansibaricus (Perrier) in different waste materials. Bioresour. Technol. 98, 1231–1237.</w:t>
      </w:r>
    </w:p>
    <w:p w:rsidR="006D2BA8" w:rsidRPr="00FF5EBA" w:rsidRDefault="006D2BA8" w:rsidP="0035532B">
      <w:pPr>
        <w:pStyle w:val="NormalWeb"/>
        <w:numPr>
          <w:ilvl w:val="0"/>
          <w:numId w:val="1"/>
        </w:numPr>
        <w:spacing w:before="0" w:beforeAutospacing="0" w:after="0" w:afterAutospacing="0"/>
        <w:jc w:val="both"/>
        <w:rPr>
          <w:rFonts w:asciiTheme="majorHAnsi" w:hAnsiTheme="majorHAnsi"/>
          <w:sz w:val="20"/>
          <w:szCs w:val="20"/>
        </w:rPr>
      </w:pPr>
      <w:r w:rsidRPr="00FF5EBA">
        <w:rPr>
          <w:rFonts w:asciiTheme="majorHAnsi" w:hAnsiTheme="majorHAnsi"/>
          <w:sz w:val="20"/>
          <w:szCs w:val="20"/>
        </w:rPr>
        <w:t>Prakash, M., and Karmegam, N.2010.Vermistabilization of pressmud using Perionyx ceylanensis Mich. Bioresource Technology. 101 (21): 8464–8468.</w:t>
      </w:r>
    </w:p>
    <w:p w:rsidR="006D2BA8" w:rsidRPr="00A24B4B" w:rsidRDefault="006D2BA8" w:rsidP="0035532B">
      <w:pPr>
        <w:pStyle w:val="NormalWeb"/>
        <w:numPr>
          <w:ilvl w:val="0"/>
          <w:numId w:val="1"/>
        </w:numPr>
        <w:spacing w:before="0" w:beforeAutospacing="0" w:after="0" w:afterAutospacing="0"/>
        <w:jc w:val="both"/>
        <w:rPr>
          <w:rFonts w:asciiTheme="majorHAnsi" w:hAnsiTheme="majorHAnsi"/>
          <w:sz w:val="20"/>
          <w:szCs w:val="20"/>
        </w:rPr>
      </w:pPr>
      <w:r w:rsidRPr="00FF5EBA">
        <w:rPr>
          <w:rFonts w:asciiTheme="majorHAnsi" w:hAnsiTheme="majorHAnsi"/>
          <w:sz w:val="20"/>
          <w:szCs w:val="20"/>
        </w:rPr>
        <w:t>Prakash, M., and Karmegam, N.2010.Dynamics of nutrients and microflora during vermicomposting of mango leaf litter (Mangifera indica L.) in presence of Perionyx ceylanensis Mich. International Journal of Global Environmental Issues. 10(3/4): 339-353.</w:t>
      </w:r>
    </w:p>
    <w:p w:rsidR="006D2BA8" w:rsidRPr="00FF5EBA" w:rsidRDefault="006D2BA8" w:rsidP="0035532B">
      <w:pPr>
        <w:pStyle w:val="NormalWeb"/>
        <w:numPr>
          <w:ilvl w:val="0"/>
          <w:numId w:val="1"/>
        </w:numPr>
        <w:spacing w:before="0" w:beforeAutospacing="0" w:after="0" w:afterAutospacing="0"/>
        <w:jc w:val="both"/>
        <w:rPr>
          <w:rFonts w:asciiTheme="majorHAnsi" w:hAnsiTheme="majorHAnsi"/>
          <w:sz w:val="20"/>
          <w:szCs w:val="20"/>
        </w:rPr>
      </w:pPr>
      <w:r w:rsidRPr="00FF5EBA">
        <w:rPr>
          <w:rFonts w:asciiTheme="majorHAnsi" w:hAnsiTheme="majorHAnsi"/>
          <w:sz w:val="20"/>
          <w:szCs w:val="20"/>
        </w:rPr>
        <w:t>Prakash, M., and Karmegam, N. 2010. Shift of total microflora in the course of vermicomposting and their association with moisture content during incubation of vermicompost In: Microbial Biotechnology (Eds.) P. Ponmurugan and V. Balakrishnan. Excel India Publishers, New Delhi. Pp. 258-264.</w:t>
      </w:r>
    </w:p>
    <w:p w:rsidR="006D2BA8" w:rsidRDefault="006D2BA8" w:rsidP="0035532B">
      <w:pPr>
        <w:spacing w:after="0" w:line="240" w:lineRule="auto"/>
        <w:jc w:val="center"/>
        <w:rPr>
          <w:rFonts w:asciiTheme="majorHAnsi" w:hAnsiTheme="majorHAnsi"/>
          <w:b/>
          <w:bCs/>
          <w:color w:val="C00000"/>
          <w:sz w:val="28"/>
          <w:szCs w:val="28"/>
          <w:lang w:bidi="ar-IQ"/>
        </w:rPr>
      </w:pPr>
    </w:p>
    <w:p w:rsidR="00590798" w:rsidRPr="004C57C7" w:rsidRDefault="003B12E1" w:rsidP="0035532B">
      <w:pPr>
        <w:tabs>
          <w:tab w:val="left" w:pos="3150"/>
        </w:tabs>
        <w:spacing w:after="0" w:line="240" w:lineRule="auto"/>
        <w:jc w:val="both"/>
        <w:rPr>
          <w:sz w:val="18"/>
          <w:szCs w:val="18"/>
        </w:rPr>
      </w:pPr>
      <w:r w:rsidRPr="004C57C7">
        <w:rPr>
          <w:sz w:val="18"/>
          <w:szCs w:val="18"/>
        </w:rPr>
        <w:tab/>
      </w:r>
      <w:r w:rsidRPr="004C57C7">
        <w:rPr>
          <w:noProof/>
          <w:sz w:val="18"/>
          <w:szCs w:val="18"/>
        </w:rPr>
        <w:drawing>
          <wp:anchor distT="36576" distB="36576" distL="36576" distR="36576" simplePos="0" relativeHeight="251673600" behindDoc="0" locked="0" layoutInCell="1" allowOverlap="1">
            <wp:simplePos x="0" y="0"/>
            <wp:positionH relativeFrom="column">
              <wp:posOffset>-5143500</wp:posOffset>
            </wp:positionH>
            <wp:positionV relativeFrom="paragraph">
              <wp:posOffset>2730500</wp:posOffset>
            </wp:positionV>
            <wp:extent cx="1581150" cy="1257300"/>
            <wp:effectExtent l="95250" t="19050" r="19050" b="95250"/>
            <wp:wrapNone/>
            <wp:docPr id="21" name="Picture 21" descr="141235742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412357420592"/>
                    <pic:cNvPicPr>
                      <a:picLocks noChangeAspect="1" noChangeArrowheads="1"/>
                    </pic:cNvPicPr>
                  </pic:nvPicPr>
                  <pic:blipFill>
                    <a:blip r:embed="rId10" cstate="print"/>
                    <a:srcRect/>
                    <a:stretch>
                      <a:fillRect/>
                    </a:stretch>
                  </pic:blipFill>
                  <pic:spPr bwMode="auto">
                    <a:xfrm>
                      <a:off x="0" y="0"/>
                      <a:ext cx="1581150" cy="1257300"/>
                    </a:xfrm>
                    <a:prstGeom prst="rect">
                      <a:avLst/>
                    </a:prstGeom>
                    <a:noFill/>
                    <a:ln w="9525" algn="in">
                      <a:solidFill>
                        <a:srgbClr val="0000FF"/>
                      </a:solidFill>
                      <a:miter lim="800000"/>
                      <a:headEnd/>
                      <a:tailEnd/>
                    </a:ln>
                    <a:effectLst>
                      <a:outerShdw dist="107763" dir="8100000" algn="ctr" rotWithShape="0">
                        <a:srgbClr val="CCCCCC">
                          <a:alpha val="50000"/>
                        </a:srgbClr>
                      </a:outerShdw>
                    </a:effectLst>
                  </pic:spPr>
                </pic:pic>
              </a:graphicData>
            </a:graphic>
          </wp:anchor>
        </w:drawing>
      </w:r>
      <w:r w:rsidRPr="004C57C7">
        <w:rPr>
          <w:sz w:val="18"/>
          <w:szCs w:val="18"/>
        </w:rPr>
        <w:t xml:space="preserve"> </w:t>
      </w:r>
      <w:r w:rsidRPr="004C57C7">
        <w:rPr>
          <w:noProof/>
          <w:sz w:val="18"/>
          <w:szCs w:val="18"/>
        </w:rPr>
        <w:drawing>
          <wp:anchor distT="36576" distB="36576" distL="36576" distR="36576" simplePos="0" relativeHeight="251675648" behindDoc="0" locked="0" layoutInCell="1" allowOverlap="1">
            <wp:simplePos x="0" y="0"/>
            <wp:positionH relativeFrom="column">
              <wp:posOffset>-2628900</wp:posOffset>
            </wp:positionH>
            <wp:positionV relativeFrom="paragraph">
              <wp:posOffset>1244600</wp:posOffset>
            </wp:positionV>
            <wp:extent cx="1515745" cy="1261110"/>
            <wp:effectExtent l="19050" t="19050" r="103505" b="91440"/>
            <wp:wrapNone/>
            <wp:docPr id="22" name="Picture 22" descr="microbiology-cells-wallpaper-1920x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icrobiology-cells-wallpaper-1920x1080"/>
                    <pic:cNvPicPr>
                      <a:picLocks noChangeAspect="1" noChangeArrowheads="1"/>
                    </pic:cNvPicPr>
                  </pic:nvPicPr>
                  <pic:blipFill>
                    <a:blip r:embed="rId11" cstate="print"/>
                    <a:srcRect/>
                    <a:stretch>
                      <a:fillRect/>
                    </a:stretch>
                  </pic:blipFill>
                  <pic:spPr bwMode="auto">
                    <a:xfrm>
                      <a:off x="0" y="0"/>
                      <a:ext cx="1515745" cy="1261110"/>
                    </a:xfrm>
                    <a:prstGeom prst="rect">
                      <a:avLst/>
                    </a:prstGeom>
                    <a:noFill/>
                    <a:ln w="9525" algn="in">
                      <a:solidFill>
                        <a:srgbClr val="0000FF"/>
                      </a:solidFill>
                      <a:miter lim="800000"/>
                      <a:headEnd/>
                      <a:tailEnd/>
                    </a:ln>
                    <a:effectLst>
                      <a:outerShdw dist="107763" dir="2700000" algn="ctr" rotWithShape="0">
                        <a:srgbClr val="CCCCCC">
                          <a:alpha val="50000"/>
                        </a:srgbClr>
                      </a:outerShdw>
                    </a:effectLst>
                  </pic:spPr>
                </pic:pic>
              </a:graphicData>
            </a:graphic>
          </wp:anchor>
        </w:drawing>
      </w:r>
    </w:p>
    <w:sectPr w:rsidR="00590798" w:rsidRPr="004C57C7" w:rsidSect="002C789D">
      <w:footerReference w:type="default" r:id="rId12"/>
      <w:pgSz w:w="11907" w:h="16839" w:code="9"/>
      <w:pgMar w:top="1440" w:right="1440" w:bottom="1440" w:left="1440" w:header="720"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4ED" w:rsidRDefault="003F04ED" w:rsidP="00AF5C13">
      <w:pPr>
        <w:spacing w:after="0" w:line="240" w:lineRule="auto"/>
      </w:pPr>
      <w:r>
        <w:separator/>
      </w:r>
    </w:p>
  </w:endnote>
  <w:endnote w:type="continuationSeparator" w:id="1">
    <w:p w:rsidR="003F04ED" w:rsidRDefault="003F04ED" w:rsidP="00AF5C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81532"/>
      <w:docPartObj>
        <w:docPartGallery w:val="Page Numbers (Bottom of Page)"/>
        <w:docPartUnique/>
      </w:docPartObj>
    </w:sdtPr>
    <w:sdtEndPr>
      <w:rPr>
        <w:color w:val="7F7F7F" w:themeColor="background1" w:themeShade="7F"/>
        <w:spacing w:val="60"/>
      </w:rPr>
    </w:sdtEndPr>
    <w:sdtContent>
      <w:p w:rsidR="006D2BA8" w:rsidRDefault="00FA0D63" w:rsidP="006D2BA8">
        <w:pPr>
          <w:pStyle w:val="Footer"/>
          <w:pBdr>
            <w:top w:val="single" w:sz="4" w:space="1" w:color="D9D9D9" w:themeColor="background1" w:themeShade="D9"/>
          </w:pBdr>
          <w:jc w:val="center"/>
          <w:rPr>
            <w:b/>
          </w:rPr>
        </w:pPr>
        <w:fldSimple w:instr=" PAGE   \* MERGEFORMAT ">
          <w:r w:rsidR="00C06507" w:rsidRPr="00C06507">
            <w:rPr>
              <w:b/>
              <w:noProof/>
            </w:rPr>
            <w:t>2</w:t>
          </w:r>
        </w:fldSimple>
        <w:r w:rsidR="006D2BA8">
          <w:rPr>
            <w:b/>
          </w:rPr>
          <w:t xml:space="preserve"> | </w:t>
        </w:r>
        <w:r w:rsidR="006D2BA8">
          <w:rPr>
            <w:color w:val="7F7F7F" w:themeColor="background1" w:themeShade="7F"/>
            <w:spacing w:val="60"/>
          </w:rPr>
          <w:t>Page</w:t>
        </w:r>
      </w:p>
    </w:sdtContent>
  </w:sdt>
  <w:p w:rsidR="003B12E1" w:rsidRDefault="003B12E1" w:rsidP="003B12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4ED" w:rsidRDefault="003F04ED" w:rsidP="00AF5C13">
      <w:pPr>
        <w:spacing w:after="0" w:line="240" w:lineRule="auto"/>
      </w:pPr>
      <w:r>
        <w:separator/>
      </w:r>
    </w:p>
  </w:footnote>
  <w:footnote w:type="continuationSeparator" w:id="1">
    <w:p w:rsidR="003F04ED" w:rsidRDefault="003F04ED" w:rsidP="00AF5C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B412E"/>
    <w:multiLevelType w:val="hybridMultilevel"/>
    <w:tmpl w:val="B1DCCB94"/>
    <w:lvl w:ilvl="0" w:tplc="A294BAB0">
      <w:start w:val="1"/>
      <w:numFmt w:val="decimal"/>
      <w:lvlText w:val="%1."/>
      <w:lvlJc w:val="left"/>
      <w:pPr>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0242">
      <o:colormenu v:ext="edit" fillcolor="none [3052]" strokecolor="none"/>
    </o:shapedefaults>
  </w:hdrShapeDefaults>
  <w:footnotePr>
    <w:footnote w:id="0"/>
    <w:footnote w:id="1"/>
  </w:footnotePr>
  <w:endnotePr>
    <w:endnote w:id="0"/>
    <w:endnote w:id="1"/>
  </w:endnotePr>
  <w:compat/>
  <w:rsids>
    <w:rsidRoot w:val="00683D1A"/>
    <w:rsid w:val="000419BD"/>
    <w:rsid w:val="00055A07"/>
    <w:rsid w:val="0005671F"/>
    <w:rsid w:val="0011412F"/>
    <w:rsid w:val="00122D1B"/>
    <w:rsid w:val="00156595"/>
    <w:rsid w:val="00162C22"/>
    <w:rsid w:val="001C55A2"/>
    <w:rsid w:val="001D675D"/>
    <w:rsid w:val="001D7DF6"/>
    <w:rsid w:val="00202E53"/>
    <w:rsid w:val="0020635A"/>
    <w:rsid w:val="00256020"/>
    <w:rsid w:val="002710CD"/>
    <w:rsid w:val="00297CA2"/>
    <w:rsid w:val="002B2BF7"/>
    <w:rsid w:val="002C789D"/>
    <w:rsid w:val="002F0742"/>
    <w:rsid w:val="00331038"/>
    <w:rsid w:val="0035532B"/>
    <w:rsid w:val="00371BAC"/>
    <w:rsid w:val="003B12E1"/>
    <w:rsid w:val="003D5E32"/>
    <w:rsid w:val="003F04ED"/>
    <w:rsid w:val="0048536A"/>
    <w:rsid w:val="004A1BD9"/>
    <w:rsid w:val="004B6F73"/>
    <w:rsid w:val="004C3B25"/>
    <w:rsid w:val="004C57C7"/>
    <w:rsid w:val="004D34C4"/>
    <w:rsid w:val="004D6A82"/>
    <w:rsid w:val="004F5C82"/>
    <w:rsid w:val="00531E47"/>
    <w:rsid w:val="00590798"/>
    <w:rsid w:val="005C3872"/>
    <w:rsid w:val="005C7E0F"/>
    <w:rsid w:val="00601255"/>
    <w:rsid w:val="006312C6"/>
    <w:rsid w:val="00683D1A"/>
    <w:rsid w:val="006D2BA8"/>
    <w:rsid w:val="00741413"/>
    <w:rsid w:val="00762C4C"/>
    <w:rsid w:val="00832999"/>
    <w:rsid w:val="00861787"/>
    <w:rsid w:val="008C605C"/>
    <w:rsid w:val="00924BB4"/>
    <w:rsid w:val="009274D9"/>
    <w:rsid w:val="00934278"/>
    <w:rsid w:val="009B7196"/>
    <w:rsid w:val="00A47A88"/>
    <w:rsid w:val="00A80F0C"/>
    <w:rsid w:val="00AC0899"/>
    <w:rsid w:val="00AC1774"/>
    <w:rsid w:val="00AF5C13"/>
    <w:rsid w:val="00B16D78"/>
    <w:rsid w:val="00B216D1"/>
    <w:rsid w:val="00B27A06"/>
    <w:rsid w:val="00B51A9E"/>
    <w:rsid w:val="00B8765F"/>
    <w:rsid w:val="00BD55EB"/>
    <w:rsid w:val="00BE41CE"/>
    <w:rsid w:val="00BF5A4A"/>
    <w:rsid w:val="00BF7C52"/>
    <w:rsid w:val="00C06507"/>
    <w:rsid w:val="00C142E4"/>
    <w:rsid w:val="00C5038D"/>
    <w:rsid w:val="00C72C4A"/>
    <w:rsid w:val="00CA26A2"/>
    <w:rsid w:val="00DC2156"/>
    <w:rsid w:val="00DF4D40"/>
    <w:rsid w:val="00E02EDE"/>
    <w:rsid w:val="00E06B2E"/>
    <w:rsid w:val="00E35E4F"/>
    <w:rsid w:val="00E552D3"/>
    <w:rsid w:val="00E74DB7"/>
    <w:rsid w:val="00E76E9C"/>
    <w:rsid w:val="00E86EB6"/>
    <w:rsid w:val="00ED43B1"/>
    <w:rsid w:val="00EF032A"/>
    <w:rsid w:val="00F45569"/>
    <w:rsid w:val="00F6689C"/>
    <w:rsid w:val="00F67521"/>
    <w:rsid w:val="00F944FD"/>
    <w:rsid w:val="00FA0D63"/>
    <w:rsid w:val="00FC40ED"/>
    <w:rsid w:val="00FD2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3052]" strokecolor="none"/>
    </o:shapedefaults>
    <o:shapelayout v:ext="edit">
      <o:idmap v:ext="edit" data="1"/>
      <o:rules v:ext="edit">
        <o:r id="V:Rule3"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798"/>
  </w:style>
  <w:style w:type="paragraph" w:styleId="Heading5">
    <w:name w:val="heading 5"/>
    <w:basedOn w:val="Normal"/>
    <w:link w:val="Heading5Char"/>
    <w:uiPriority w:val="9"/>
    <w:qFormat/>
    <w:rsid w:val="006D2BA8"/>
    <w:pPr>
      <w:spacing w:before="100" w:beforeAutospacing="1" w:after="100" w:afterAutospacing="1" w:line="240" w:lineRule="auto"/>
      <w:outlineLvl w:val="4"/>
    </w:pPr>
    <w:rPr>
      <w:rFonts w:ascii="Times New Roman" w:eastAsia="Times New Roman" w:hAnsi="Times New Roman" w:cs="Times New Roman"/>
      <w:b/>
      <w:bCs/>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D1A"/>
    <w:rPr>
      <w:rFonts w:ascii="Tahoma" w:hAnsi="Tahoma" w:cs="Tahoma"/>
      <w:sz w:val="16"/>
      <w:szCs w:val="16"/>
    </w:rPr>
  </w:style>
  <w:style w:type="paragraph" w:styleId="Header">
    <w:name w:val="header"/>
    <w:basedOn w:val="Normal"/>
    <w:link w:val="HeaderChar"/>
    <w:uiPriority w:val="99"/>
    <w:semiHidden/>
    <w:unhideWhenUsed/>
    <w:rsid w:val="00AF5C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5C13"/>
  </w:style>
  <w:style w:type="paragraph" w:styleId="Footer">
    <w:name w:val="footer"/>
    <w:basedOn w:val="Normal"/>
    <w:link w:val="FooterChar"/>
    <w:uiPriority w:val="99"/>
    <w:unhideWhenUsed/>
    <w:rsid w:val="00AF5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C13"/>
  </w:style>
  <w:style w:type="paragraph" w:styleId="NoSpacing">
    <w:name w:val="No Spacing"/>
    <w:link w:val="NoSpacingChar"/>
    <w:uiPriority w:val="1"/>
    <w:qFormat/>
    <w:rsid w:val="003B12E1"/>
    <w:pPr>
      <w:spacing w:after="0" w:line="240" w:lineRule="auto"/>
    </w:pPr>
    <w:rPr>
      <w:rFonts w:eastAsiaTheme="minorEastAsia"/>
    </w:rPr>
  </w:style>
  <w:style w:type="character" w:customStyle="1" w:styleId="NoSpacingChar">
    <w:name w:val="No Spacing Char"/>
    <w:basedOn w:val="DefaultParagraphFont"/>
    <w:link w:val="NoSpacing"/>
    <w:uiPriority w:val="1"/>
    <w:rsid w:val="003B12E1"/>
    <w:rPr>
      <w:rFonts w:eastAsiaTheme="minorEastAsia"/>
    </w:rPr>
  </w:style>
  <w:style w:type="character" w:styleId="Hyperlink">
    <w:name w:val="Hyperlink"/>
    <w:basedOn w:val="DefaultParagraphFont"/>
    <w:uiPriority w:val="99"/>
    <w:unhideWhenUsed/>
    <w:rsid w:val="002C789D"/>
    <w:rPr>
      <w:color w:val="0000FF" w:themeColor="hyperlink"/>
      <w:u w:val="single"/>
    </w:rPr>
  </w:style>
  <w:style w:type="character" w:customStyle="1" w:styleId="Heading5Char">
    <w:name w:val="Heading 5 Char"/>
    <w:basedOn w:val="DefaultParagraphFont"/>
    <w:link w:val="Heading5"/>
    <w:uiPriority w:val="9"/>
    <w:rsid w:val="006D2BA8"/>
    <w:rPr>
      <w:rFonts w:ascii="Times New Roman" w:eastAsia="Times New Roman" w:hAnsi="Times New Roman" w:cs="Times New Roman"/>
      <w:b/>
      <w:bCs/>
      <w:sz w:val="20"/>
      <w:szCs w:val="20"/>
      <w:lang w:val="en-IN" w:eastAsia="en-IN"/>
    </w:rPr>
  </w:style>
  <w:style w:type="paragraph" w:styleId="NormalWeb">
    <w:name w:val="Normal (Web)"/>
    <w:basedOn w:val="Normal"/>
    <w:uiPriority w:val="99"/>
    <w:unhideWhenUsed/>
    <w:rsid w:val="006D2BA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pple-converted-space">
    <w:name w:val="apple-converted-space"/>
    <w:basedOn w:val="DefaultParagraphFont"/>
    <w:rsid w:val="006D2B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219D1A-D024-4F77-AB28-51C3DDAA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WJCPMT</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Journal of Clinical Pharmacology, Microbiology and Toxicology</dc:title>
  <dc:creator>manish009</dc:creator>
  <cp:lastModifiedBy>manish009</cp:lastModifiedBy>
  <cp:revision>2</cp:revision>
  <dcterms:created xsi:type="dcterms:W3CDTF">2015-05-07T06:26:00Z</dcterms:created>
  <dcterms:modified xsi:type="dcterms:W3CDTF">2015-05-07T06:26:00Z</dcterms:modified>
</cp:coreProperties>
</file>